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40CE" w14:textId="1B6BDE94" w:rsidR="00B8458C" w:rsidRPr="00E276AB" w:rsidRDefault="00357264" w:rsidP="00B8458C">
      <w:pPr>
        <w:pStyle w:val="Heading2"/>
        <w:rPr>
          <w:rFonts w:ascii="Aharoni" w:hAnsi="Aharoni" w:cs="Aharoni"/>
          <w:color w:val="auto"/>
        </w:rPr>
      </w:pPr>
      <w:r w:rsidRPr="00E276AB">
        <w:rPr>
          <w:rFonts w:ascii="Aharoni" w:hAnsi="Aharoni" w:cs="Aharoni" w:hint="cs"/>
          <w:color w:val="auto"/>
        </w:rPr>
        <w:t>JOB DESCRIPTION</w:t>
      </w:r>
    </w:p>
    <w:p w14:paraId="4F30D6BB" w14:textId="05254A4C" w:rsidR="00616B53" w:rsidRPr="00E276AB" w:rsidRDefault="00214834" w:rsidP="00B8458C">
      <w:pPr>
        <w:rPr>
          <w:rFonts w:ascii="Aharoni" w:hAnsi="Aharoni" w:cs="Aharoni"/>
          <w:b/>
          <w:bCs/>
          <w:sz w:val="40"/>
          <w:szCs w:val="40"/>
        </w:rPr>
      </w:pPr>
      <w:r>
        <w:rPr>
          <w:rFonts w:ascii="Aharoni" w:hAnsi="Aharoni" w:cs="Aharoni"/>
          <w:b/>
          <w:bCs/>
          <w:sz w:val="40"/>
          <w:szCs w:val="40"/>
        </w:rPr>
        <w:t>C</w:t>
      </w:r>
      <w:r w:rsidR="00E04FEB">
        <w:rPr>
          <w:rFonts w:ascii="Aharoni" w:hAnsi="Aharoni" w:cs="Aharoni"/>
          <w:b/>
          <w:bCs/>
          <w:sz w:val="40"/>
          <w:szCs w:val="40"/>
        </w:rPr>
        <w:t>ontracts and Events Administrator</w:t>
      </w:r>
      <w:r w:rsidR="007871D3">
        <w:rPr>
          <w:rFonts w:ascii="Aharoni" w:hAnsi="Aharoni" w:cs="Aharoni"/>
          <w:b/>
          <w:bCs/>
          <w:sz w:val="40"/>
          <w:szCs w:val="40"/>
        </w:rPr>
        <w:t xml:space="preserve"> </w:t>
      </w:r>
      <w:r w:rsidR="008C6BB8">
        <w:rPr>
          <w:rFonts w:ascii="Aharoni" w:hAnsi="Aharoni" w:cs="Aharoni"/>
          <w:b/>
          <w:bCs/>
          <w:sz w:val="40"/>
          <w:szCs w:val="40"/>
        </w:rPr>
        <w:t xml:space="preserve"> </w:t>
      </w:r>
    </w:p>
    <w:p w14:paraId="1FAAB11B" w14:textId="77777777" w:rsidR="00B8458C" w:rsidRPr="00E276AB" w:rsidRDefault="00B8458C" w:rsidP="00B97CC9">
      <w:pPr>
        <w:rPr>
          <w:rFonts w:ascii="Aharoni" w:hAnsi="Aharoni" w:cs="Aharoni"/>
          <w:b/>
          <w:bCs/>
        </w:rPr>
      </w:pPr>
    </w:p>
    <w:p w14:paraId="62E4BAA2" w14:textId="3F6CCF23" w:rsidR="00E276AB" w:rsidRDefault="00E276AB" w:rsidP="00E276AB">
      <w:pPr>
        <w:rPr>
          <w:rFonts w:ascii="Aharoni" w:hAnsi="Aharoni" w:cs="Aharoni"/>
          <w:b/>
          <w:bCs/>
        </w:rPr>
      </w:pPr>
      <w:proofErr w:type="gramStart"/>
      <w:r w:rsidRPr="00E276AB">
        <w:rPr>
          <w:rFonts w:ascii="Aharoni" w:hAnsi="Aharoni" w:cs="Aharoni"/>
          <w:b/>
          <w:bCs/>
        </w:rPr>
        <w:t>B:Music’s</w:t>
      </w:r>
      <w:proofErr w:type="gramEnd"/>
      <w:r w:rsidRPr="00E276AB">
        <w:rPr>
          <w:rFonts w:ascii="Aharoni" w:hAnsi="Aharoni" w:cs="Aharoni"/>
          <w:b/>
          <w:bCs/>
        </w:rPr>
        <w:t xml:space="preserve"> mission is to </w:t>
      </w:r>
      <w:bookmarkStart w:id="0" w:name="_Hlk80349505"/>
      <w:r w:rsidRPr="00E276AB">
        <w:rPr>
          <w:rFonts w:ascii="Aharoni" w:hAnsi="Aharoni" w:cs="Aharoni"/>
          <w:b/>
          <w:bCs/>
        </w:rPr>
        <w:t>inspire a love of live music, through performance, participation and learning.</w:t>
      </w:r>
    </w:p>
    <w:p w14:paraId="4C534662" w14:textId="2219C916" w:rsidR="00E04FEB" w:rsidRDefault="00E04FEB" w:rsidP="00E276AB">
      <w:pPr>
        <w:rPr>
          <w:rFonts w:ascii="Aharoni" w:hAnsi="Aharoni" w:cs="Aharoni"/>
          <w:b/>
          <w:bCs/>
        </w:rPr>
      </w:pPr>
    </w:p>
    <w:p w14:paraId="52441AF2" w14:textId="7DF5E5FB" w:rsidR="00E04FEB" w:rsidRDefault="00E04FEB" w:rsidP="00E276AB">
      <w:pPr>
        <w:rPr>
          <w:rFonts w:ascii="Aharoni" w:hAnsi="Aharoni" w:cs="Aharoni"/>
          <w:b/>
          <w:bCs/>
        </w:rPr>
      </w:pPr>
      <w:r>
        <w:rPr>
          <w:rFonts w:ascii="Aharoni" w:hAnsi="Aharoni" w:cs="Aharoni"/>
          <w:b/>
          <w:bCs/>
        </w:rPr>
        <w:t xml:space="preserve">Context </w:t>
      </w:r>
    </w:p>
    <w:p w14:paraId="45A2BFC9" w14:textId="77777777" w:rsidR="00E04FEB" w:rsidRPr="00E04FEB" w:rsidRDefault="00E04FEB" w:rsidP="00E04FE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E04FEB">
        <w:rPr>
          <w:rFonts w:asciiTheme="minorHAnsi" w:hAnsiTheme="minorHAnsi" w:cstheme="minorHAnsi"/>
          <w:sz w:val="22"/>
          <w:szCs w:val="22"/>
          <w:lang w:eastAsia="en-GB"/>
        </w:rPr>
        <w:t>Performances Birmingham Ltd is the charitable trust that manages Town Hall and Symphony Hall (THSH), two iconic venues in the heart of Birmingham. Each year, these venues welcome over half a million people to around 800 concerts and events.</w:t>
      </w:r>
    </w:p>
    <w:p w14:paraId="0FA450B3" w14:textId="77777777" w:rsidR="00E04FEB" w:rsidRPr="00E04FEB" w:rsidRDefault="00E04FEB" w:rsidP="00E04FE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E04FEB">
        <w:rPr>
          <w:rFonts w:asciiTheme="minorHAnsi" w:hAnsiTheme="minorHAnsi" w:cstheme="minorHAnsi"/>
          <w:sz w:val="22"/>
          <w:szCs w:val="22"/>
          <w:lang w:eastAsia="en-GB"/>
        </w:rPr>
        <w:t>The organisation has undergone a multi-million-pound redevelopment project: Making an Entrance – this project is a major transformation of Symphony Hall’s public foyer areas.  A new café area and larger foyers will present an opportunity to create new food and beverage experiences for Symphony Hall’s visitors.</w:t>
      </w:r>
    </w:p>
    <w:p w14:paraId="2DB88BDD" w14:textId="7EE0BEAC" w:rsidR="00E04FEB" w:rsidRPr="00E04FEB" w:rsidRDefault="00E04FEB" w:rsidP="00E04FE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E04FEB">
        <w:rPr>
          <w:rFonts w:asciiTheme="minorHAnsi" w:hAnsiTheme="minorHAnsi" w:cstheme="minorHAnsi"/>
          <w:sz w:val="22"/>
          <w:szCs w:val="22"/>
          <w:lang w:eastAsia="en-GB"/>
        </w:rPr>
        <w:t xml:space="preserve">The successful candidate should be well organised, methodical and have attention to detail.   </w:t>
      </w:r>
      <w:r w:rsidRPr="00E04FEB">
        <w:rPr>
          <w:rFonts w:asciiTheme="minorHAnsi" w:hAnsiTheme="minorHAnsi" w:cstheme="minorHAnsi"/>
          <w:sz w:val="22"/>
          <w:szCs w:val="22"/>
          <w:lang w:eastAsia="en-GB"/>
        </w:rPr>
        <w:br/>
      </w:r>
      <w:r w:rsidRPr="00E04FEB">
        <w:rPr>
          <w:rFonts w:asciiTheme="minorHAnsi" w:hAnsiTheme="minorHAnsi" w:cstheme="minorHAnsi"/>
          <w:sz w:val="22"/>
          <w:szCs w:val="22"/>
          <w:lang w:eastAsia="en-GB"/>
        </w:rPr>
        <w:br/>
        <w:t>Symphony Hall is a live music and entertainment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E04FEB">
        <w:rPr>
          <w:rFonts w:asciiTheme="minorHAnsi" w:hAnsiTheme="minorHAnsi" w:cstheme="minorHAnsi"/>
          <w:sz w:val="22"/>
          <w:szCs w:val="22"/>
          <w:lang w:eastAsia="en-GB"/>
        </w:rPr>
        <w:t>venue,</w:t>
      </w:r>
      <w:r w:rsidRPr="00E04FEB">
        <w:rPr>
          <w:rFonts w:asciiTheme="minorHAnsi" w:hAnsiTheme="minorHAnsi" w:cstheme="minorHAnsi"/>
          <w:sz w:val="22"/>
          <w:szCs w:val="22"/>
          <w:lang w:eastAsia="en-GB"/>
        </w:rPr>
        <w:t xml:space="preserve"> and flexibility is required around working, the successful candidate 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may be </w:t>
      </w:r>
      <w:r w:rsidRPr="00E04FEB">
        <w:rPr>
          <w:rFonts w:asciiTheme="minorHAnsi" w:hAnsiTheme="minorHAnsi" w:cstheme="minorHAnsi"/>
          <w:sz w:val="22"/>
          <w:szCs w:val="22"/>
          <w:lang w:eastAsia="en-GB"/>
        </w:rPr>
        <w:t>required to work evenings and weekends.   </w:t>
      </w:r>
    </w:p>
    <w:bookmarkEnd w:id="0"/>
    <w:p w14:paraId="4496931A" w14:textId="77777777" w:rsidR="00E276AB" w:rsidRDefault="00E276AB" w:rsidP="00B97CC9">
      <w:pPr>
        <w:rPr>
          <w:rFonts w:ascii="Aharoni" w:hAnsi="Aharoni" w:cs="Aharoni"/>
          <w:b/>
          <w:bCs/>
        </w:rPr>
      </w:pPr>
    </w:p>
    <w:p w14:paraId="7259253C" w14:textId="46C73262" w:rsidR="004013F4" w:rsidRPr="00E276AB" w:rsidRDefault="00B97CC9" w:rsidP="00B97CC9">
      <w:pPr>
        <w:rPr>
          <w:rFonts w:ascii="Aharoni" w:hAnsi="Aharoni" w:cs="Aharoni"/>
          <w:b/>
          <w:bCs/>
        </w:rPr>
      </w:pPr>
      <w:r w:rsidRPr="00E276AB">
        <w:rPr>
          <w:rFonts w:ascii="Aharoni" w:hAnsi="Aharoni" w:cs="Aharoni" w:hint="cs"/>
          <w:b/>
          <w:bCs/>
        </w:rPr>
        <w:t>Overall Purpose</w:t>
      </w:r>
    </w:p>
    <w:p w14:paraId="014C5BF4" w14:textId="5529373B" w:rsidR="00E276AB" w:rsidRDefault="00E276AB" w:rsidP="00B97CC9">
      <w:pPr>
        <w:rPr>
          <w:rFonts w:ascii="Aharoni" w:hAnsi="Aharoni" w:cs="Aharoni"/>
          <w:sz w:val="22"/>
          <w:szCs w:val="22"/>
        </w:rPr>
      </w:pPr>
    </w:p>
    <w:p w14:paraId="4DCA76AC" w14:textId="4FDEC5D5" w:rsidR="00E04FEB" w:rsidRPr="00E04FEB" w:rsidRDefault="00E04FEB" w:rsidP="00E04FEB">
      <w:pPr>
        <w:rPr>
          <w:rFonts w:asciiTheme="minorHAnsi" w:hAnsiTheme="minorHAnsi" w:cstheme="minorHAnsi"/>
          <w:sz w:val="22"/>
          <w:szCs w:val="22"/>
        </w:rPr>
      </w:pPr>
      <w:r w:rsidRPr="00E04FEB">
        <w:rPr>
          <w:rFonts w:asciiTheme="minorHAnsi" w:hAnsiTheme="minorHAnsi" w:cstheme="minorHAnsi"/>
          <w:sz w:val="22"/>
          <w:szCs w:val="22"/>
        </w:rPr>
        <w:t xml:space="preserve">To provide comprehensive administrative support to the organisation with specific responsibility for overseeing the origination of performance contracts and associated documentation for 600 + concerts and events across Symphony Hall, Town </w:t>
      </w:r>
      <w:r w:rsidRPr="00E04FEB">
        <w:rPr>
          <w:rFonts w:asciiTheme="minorHAnsi" w:hAnsiTheme="minorHAnsi" w:cstheme="minorHAnsi"/>
          <w:sz w:val="22"/>
          <w:szCs w:val="22"/>
        </w:rPr>
        <w:t>Hall,</w:t>
      </w:r>
      <w:r w:rsidRPr="00E04FEB">
        <w:rPr>
          <w:rFonts w:asciiTheme="minorHAnsi" w:hAnsiTheme="minorHAnsi" w:cstheme="minorHAnsi"/>
          <w:sz w:val="22"/>
          <w:szCs w:val="22"/>
        </w:rPr>
        <w:t xml:space="preserve"> and external venues. </w:t>
      </w:r>
      <w:r w:rsidRPr="00E04FEB">
        <w:rPr>
          <w:rFonts w:asciiTheme="minorHAnsi" w:hAnsiTheme="minorHAnsi" w:cstheme="minorHAnsi"/>
          <w:sz w:val="22"/>
          <w:szCs w:val="22"/>
        </w:rPr>
        <w:br/>
      </w:r>
    </w:p>
    <w:p w14:paraId="2938C454" w14:textId="2EF28C8F" w:rsidR="008C6BB8" w:rsidRDefault="008C6BB8" w:rsidP="00B97CC9">
      <w:pPr>
        <w:rPr>
          <w:rFonts w:ascii="Aharoni" w:hAnsi="Aharoni" w:cs="Aharoni"/>
          <w:sz w:val="22"/>
          <w:szCs w:val="22"/>
        </w:rPr>
      </w:pPr>
    </w:p>
    <w:p w14:paraId="370844BD" w14:textId="77777777" w:rsidR="008C6BB8" w:rsidRPr="00E276AB" w:rsidRDefault="008C6BB8" w:rsidP="00B97CC9">
      <w:pPr>
        <w:rPr>
          <w:rFonts w:ascii="Aharoni" w:hAnsi="Aharoni" w:cs="Aharon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E276AB" w:rsidRPr="00E276AB" w14:paraId="06D9FCBA" w14:textId="77777777" w:rsidTr="00E276AB">
        <w:tc>
          <w:tcPr>
            <w:tcW w:w="3080" w:type="dxa"/>
            <w:shd w:val="clear" w:color="auto" w:fill="auto"/>
            <w:vAlign w:val="center"/>
          </w:tcPr>
          <w:p w14:paraId="75955C38" w14:textId="67EEE059" w:rsidR="00E276AB" w:rsidRPr="00E276AB" w:rsidRDefault="00E276AB" w:rsidP="00E276AB">
            <w:pPr>
              <w:jc w:val="center"/>
              <w:rPr>
                <w:rFonts w:ascii="Aharoni" w:hAnsi="Aharoni" w:cs="Aharoni"/>
                <w:sz w:val="22"/>
                <w:szCs w:val="22"/>
              </w:rPr>
            </w:pPr>
            <w:r>
              <w:rPr>
                <w:rFonts w:ascii="Aharoni" w:hAnsi="Aharoni" w:cs="Aharoni" w:hint="cs"/>
                <w:noProof/>
                <w:sz w:val="22"/>
                <w:szCs w:val="22"/>
              </w:rPr>
              <w:drawing>
                <wp:inline distT="0" distB="0" distL="0" distR="0" wp14:anchorId="5221A779" wp14:editId="61FD214C">
                  <wp:extent cx="1620000" cy="162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7DFFD078" w14:textId="69533C78" w:rsidR="00E276AB" w:rsidRPr="00E276AB" w:rsidRDefault="00E276AB" w:rsidP="00E276AB">
            <w:pPr>
              <w:jc w:val="center"/>
              <w:rPr>
                <w:rFonts w:ascii="Aharoni" w:hAnsi="Aharoni" w:cs="Aharoni"/>
                <w:sz w:val="22"/>
                <w:szCs w:val="22"/>
              </w:rPr>
            </w:pPr>
            <w:r>
              <w:rPr>
                <w:rFonts w:ascii="Aharoni" w:hAnsi="Aharoni" w:cs="Aharoni" w:hint="cs"/>
                <w:noProof/>
                <w:sz w:val="22"/>
                <w:szCs w:val="22"/>
              </w:rPr>
              <w:drawing>
                <wp:inline distT="0" distB="0" distL="0" distR="0" wp14:anchorId="3943C6AC" wp14:editId="7BEDE142">
                  <wp:extent cx="1620000" cy="162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59ED7CCF" w14:textId="68EE829B" w:rsidR="00E276AB" w:rsidRPr="00E276AB" w:rsidRDefault="00E276AB" w:rsidP="00E276AB">
            <w:pPr>
              <w:jc w:val="center"/>
              <w:rPr>
                <w:rFonts w:ascii="Aharoni" w:hAnsi="Aharoni" w:cs="Aharoni"/>
                <w:sz w:val="22"/>
                <w:szCs w:val="22"/>
              </w:rPr>
            </w:pPr>
            <w:r>
              <w:rPr>
                <w:rFonts w:ascii="Aharoni" w:hAnsi="Aharoni" w:cs="Aharoni" w:hint="cs"/>
                <w:noProof/>
                <w:sz w:val="22"/>
                <w:szCs w:val="22"/>
              </w:rPr>
              <w:drawing>
                <wp:inline distT="0" distB="0" distL="0" distR="0" wp14:anchorId="21157137" wp14:editId="46F33966">
                  <wp:extent cx="1620000" cy="162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710BC0" w14:textId="77777777" w:rsidR="00E276AB" w:rsidRPr="00E276AB" w:rsidRDefault="00E276AB" w:rsidP="00B97CC9">
      <w:pPr>
        <w:rPr>
          <w:rFonts w:ascii="Aharoni" w:hAnsi="Aharoni" w:cs="Aharoni"/>
          <w:sz w:val="22"/>
          <w:szCs w:val="22"/>
        </w:rPr>
      </w:pPr>
    </w:p>
    <w:p w14:paraId="79F5B46A" w14:textId="77777777" w:rsidR="00FF0A88" w:rsidRPr="00E276AB" w:rsidRDefault="00FF0A88" w:rsidP="00B97CC9">
      <w:pPr>
        <w:rPr>
          <w:rFonts w:ascii="Aharoni" w:hAnsi="Aharoni" w:cs="Aharoni"/>
        </w:rPr>
      </w:pPr>
    </w:p>
    <w:p w14:paraId="084B5CC4" w14:textId="77777777" w:rsidR="00222DA7" w:rsidRDefault="00222DA7" w:rsidP="00357264">
      <w:pPr>
        <w:rPr>
          <w:rFonts w:ascii="Aharoni" w:hAnsi="Aharoni" w:cs="Aharoni"/>
          <w:b/>
          <w:bCs/>
        </w:rPr>
      </w:pPr>
    </w:p>
    <w:p w14:paraId="6217450F" w14:textId="0DB23296" w:rsidR="00357264" w:rsidRPr="00E276AB" w:rsidRDefault="00A211CB" w:rsidP="00357264">
      <w:pPr>
        <w:rPr>
          <w:rFonts w:ascii="Aharoni" w:hAnsi="Aharoni" w:cs="Aharoni"/>
          <w:b/>
          <w:bCs/>
        </w:rPr>
      </w:pPr>
      <w:r w:rsidRPr="00E276AB">
        <w:rPr>
          <w:rFonts w:ascii="Aharoni" w:hAnsi="Aharoni" w:cs="Aharoni" w:hint="cs"/>
          <w:b/>
          <w:bCs/>
        </w:rPr>
        <w:t>Key Accountabilities</w:t>
      </w:r>
    </w:p>
    <w:p w14:paraId="31C148B6" w14:textId="77777777" w:rsidR="002C3A4D" w:rsidRPr="00E276AB" w:rsidRDefault="002C3A4D" w:rsidP="007F1618">
      <w:pPr>
        <w:rPr>
          <w:rFonts w:ascii="Aharoni" w:hAnsi="Aharoni" w:cs="Aharoni"/>
          <w:b/>
          <w:bCs/>
        </w:rPr>
      </w:pPr>
    </w:p>
    <w:p w14:paraId="6A2B46F3" w14:textId="0E964F26" w:rsidR="00E04FEB" w:rsidRPr="00E04FEB" w:rsidRDefault="00E04FEB" w:rsidP="00E04FEB">
      <w:pPr>
        <w:pStyle w:val="ListParagraph"/>
        <w:numPr>
          <w:ilvl w:val="0"/>
          <w:numId w:val="22"/>
        </w:numPr>
        <w:spacing w:before="120"/>
        <w:rPr>
          <w:rFonts w:cstheme="minorHAnsi"/>
        </w:rPr>
      </w:pPr>
      <w:r w:rsidRPr="00E04FEB">
        <w:rPr>
          <w:rFonts w:cstheme="minorHAnsi"/>
        </w:rPr>
        <w:t xml:space="preserve">Prepare concert and event contracts and sales invoices for Symphony Hall, Town </w:t>
      </w:r>
      <w:r w:rsidRPr="00E04FEB">
        <w:rPr>
          <w:rFonts w:cstheme="minorHAnsi"/>
        </w:rPr>
        <w:t>Hall,</w:t>
      </w:r>
      <w:r w:rsidRPr="00E04FEB">
        <w:rPr>
          <w:rFonts w:cstheme="minorHAnsi"/>
        </w:rPr>
        <w:t xml:space="preserve"> and external events, working closely with the </w:t>
      </w:r>
      <w:proofErr w:type="gramStart"/>
      <w:r w:rsidRPr="00E04FEB">
        <w:rPr>
          <w:rFonts w:cstheme="minorHAnsi"/>
        </w:rPr>
        <w:t>B:Music</w:t>
      </w:r>
      <w:proofErr w:type="gramEnd"/>
      <w:r w:rsidRPr="00E04FEB">
        <w:rPr>
          <w:rFonts w:cstheme="minorHAnsi"/>
        </w:rPr>
        <w:t xml:space="preserve"> </w:t>
      </w:r>
      <w:r w:rsidRPr="00E04FEB">
        <w:rPr>
          <w:rFonts w:cstheme="minorHAnsi"/>
        </w:rPr>
        <w:t>Finance team.</w:t>
      </w:r>
      <w:r w:rsidRPr="00E04FEB">
        <w:rPr>
          <w:rFonts w:cstheme="minorHAnsi"/>
        </w:rPr>
        <w:br/>
      </w:r>
    </w:p>
    <w:p w14:paraId="194DD6D5" w14:textId="77777777" w:rsidR="00E04FEB" w:rsidRPr="00E04FEB" w:rsidRDefault="00E04FEB" w:rsidP="00E04FEB">
      <w:pPr>
        <w:pStyle w:val="ListParagraph"/>
        <w:numPr>
          <w:ilvl w:val="0"/>
          <w:numId w:val="22"/>
        </w:numPr>
        <w:spacing w:before="120"/>
        <w:rPr>
          <w:rFonts w:cstheme="minorHAnsi"/>
        </w:rPr>
      </w:pPr>
      <w:r w:rsidRPr="00E04FEB">
        <w:rPr>
          <w:rFonts w:cstheme="minorHAnsi"/>
        </w:rPr>
        <w:lastRenderedPageBreak/>
        <w:t xml:space="preserve">Primary responsibility for the input of PBL concert and events on the company wide event management systems. </w:t>
      </w:r>
      <w:r w:rsidRPr="00E04FEB">
        <w:rPr>
          <w:rFonts w:cstheme="minorHAnsi"/>
        </w:rPr>
        <w:br/>
      </w:r>
    </w:p>
    <w:p w14:paraId="5A377B33" w14:textId="4913B873" w:rsidR="00E04FEB" w:rsidRPr="00E04FEB" w:rsidRDefault="00E04FEB" w:rsidP="00E04FEB">
      <w:pPr>
        <w:pStyle w:val="ListParagraph"/>
        <w:numPr>
          <w:ilvl w:val="0"/>
          <w:numId w:val="22"/>
        </w:numPr>
        <w:spacing w:before="120"/>
        <w:rPr>
          <w:rFonts w:cstheme="minorHAnsi"/>
        </w:rPr>
      </w:pPr>
      <w:r w:rsidRPr="00E04FEB">
        <w:rPr>
          <w:rFonts w:cstheme="minorHAnsi"/>
        </w:rPr>
        <w:t xml:space="preserve">Ensure that any additional concert and event information is effectively communicated to all internal departments </w:t>
      </w:r>
      <w:proofErr w:type="gramStart"/>
      <w:r w:rsidRPr="00E04FEB">
        <w:rPr>
          <w:rFonts w:cstheme="minorHAnsi"/>
        </w:rPr>
        <w:t>i.e.</w:t>
      </w:r>
      <w:proofErr w:type="gramEnd"/>
      <w:r w:rsidRPr="00E04FEB">
        <w:rPr>
          <w:rFonts w:cstheme="minorHAnsi"/>
        </w:rPr>
        <w:t xml:space="preserve"> Technical, Front of House, Catering, Marketing and Communications. </w:t>
      </w:r>
      <w:r w:rsidRPr="00E04FEB">
        <w:rPr>
          <w:rFonts w:cstheme="minorHAnsi"/>
        </w:rPr>
        <w:br/>
      </w:r>
    </w:p>
    <w:p w14:paraId="1D7E3ADB" w14:textId="77777777" w:rsidR="00E04FEB" w:rsidRPr="00E04FEB" w:rsidRDefault="00E04FEB" w:rsidP="00E04FEB">
      <w:pPr>
        <w:pStyle w:val="ListParagraph"/>
        <w:numPr>
          <w:ilvl w:val="0"/>
          <w:numId w:val="22"/>
        </w:numPr>
        <w:spacing w:before="120"/>
        <w:rPr>
          <w:rFonts w:cstheme="minorHAnsi"/>
        </w:rPr>
      </w:pPr>
      <w:r w:rsidRPr="00E04FEB">
        <w:rPr>
          <w:rFonts w:cstheme="minorHAnsi"/>
        </w:rPr>
        <w:t xml:space="preserve">Ensure that use of SH foyers for events is put onto </w:t>
      </w:r>
      <w:proofErr w:type="spellStart"/>
      <w:r w:rsidRPr="00E04FEB">
        <w:rPr>
          <w:rFonts w:cstheme="minorHAnsi"/>
        </w:rPr>
        <w:t>Artifax</w:t>
      </w:r>
      <w:proofErr w:type="spellEnd"/>
      <w:r w:rsidRPr="00E04FEB">
        <w:rPr>
          <w:rFonts w:cstheme="minorHAnsi"/>
        </w:rPr>
        <w:t xml:space="preserve"> </w:t>
      </w:r>
      <w:r w:rsidRPr="00E04FEB">
        <w:rPr>
          <w:rFonts w:cstheme="minorHAnsi"/>
        </w:rPr>
        <w:br/>
      </w:r>
    </w:p>
    <w:p w14:paraId="0EA4A98C" w14:textId="77777777" w:rsidR="00E04FEB" w:rsidRPr="00E04FEB" w:rsidRDefault="00E04FEB" w:rsidP="00E04FEB">
      <w:pPr>
        <w:pStyle w:val="ListParagraph"/>
        <w:numPr>
          <w:ilvl w:val="0"/>
          <w:numId w:val="22"/>
        </w:numPr>
        <w:spacing w:before="120"/>
        <w:rPr>
          <w:rFonts w:cstheme="minorHAnsi"/>
        </w:rPr>
      </w:pPr>
      <w:r w:rsidRPr="00E04FEB">
        <w:rPr>
          <w:rFonts w:cstheme="minorHAnsi"/>
        </w:rPr>
        <w:t xml:space="preserve">Provide efficient general administrative support to the Programming Team and Commercial Services Director </w:t>
      </w:r>
      <w:r w:rsidRPr="00E04FEB">
        <w:rPr>
          <w:rFonts w:cstheme="minorHAnsi"/>
        </w:rPr>
        <w:br/>
      </w:r>
    </w:p>
    <w:p w14:paraId="5E0905FF" w14:textId="77777777" w:rsidR="00E04FEB" w:rsidRPr="00E04FEB" w:rsidRDefault="00E04FEB" w:rsidP="00E04FEB">
      <w:pPr>
        <w:pStyle w:val="ListParagraph"/>
        <w:numPr>
          <w:ilvl w:val="0"/>
          <w:numId w:val="22"/>
        </w:numPr>
        <w:spacing w:before="120"/>
        <w:rPr>
          <w:rFonts w:cstheme="minorHAnsi"/>
        </w:rPr>
      </w:pPr>
      <w:r w:rsidRPr="00E04FEB">
        <w:rPr>
          <w:rFonts w:cstheme="minorHAnsi"/>
        </w:rPr>
        <w:t>From time to time, assist with the arrangements relating to at either Hall, booking rooms, furniture, staff and catering as required</w:t>
      </w:r>
      <w:r w:rsidRPr="00E04FEB">
        <w:rPr>
          <w:rFonts w:cstheme="minorHAnsi"/>
        </w:rPr>
        <w:br/>
      </w:r>
    </w:p>
    <w:p w14:paraId="1B37F2F0" w14:textId="77777777" w:rsidR="00E04FEB" w:rsidRPr="00E04FEB" w:rsidRDefault="00E04FEB" w:rsidP="00E04FEB">
      <w:pPr>
        <w:pStyle w:val="ListParagraph"/>
        <w:numPr>
          <w:ilvl w:val="0"/>
          <w:numId w:val="22"/>
        </w:numPr>
        <w:spacing w:before="120"/>
        <w:rPr>
          <w:rFonts w:cstheme="minorHAnsi"/>
        </w:rPr>
      </w:pPr>
      <w:r w:rsidRPr="00E04FEB">
        <w:rPr>
          <w:rFonts w:cstheme="minorHAnsi"/>
        </w:rPr>
        <w:t>Liaise with programming and operational teams in facilitating relevant meetings with clients</w:t>
      </w:r>
      <w:r w:rsidRPr="00E04FEB">
        <w:rPr>
          <w:rFonts w:cstheme="minorHAnsi"/>
        </w:rPr>
        <w:br/>
      </w:r>
    </w:p>
    <w:p w14:paraId="4C6F98DC" w14:textId="77777777" w:rsidR="00E04FEB" w:rsidRPr="00E04FEB" w:rsidRDefault="00E04FEB" w:rsidP="00E04FEB">
      <w:pPr>
        <w:pStyle w:val="ListParagraph"/>
        <w:numPr>
          <w:ilvl w:val="0"/>
          <w:numId w:val="22"/>
        </w:numPr>
        <w:spacing w:before="120"/>
        <w:rPr>
          <w:rFonts w:cstheme="minorHAnsi"/>
        </w:rPr>
      </w:pPr>
      <w:r w:rsidRPr="00E04FEB">
        <w:rPr>
          <w:rFonts w:cstheme="minorHAnsi"/>
        </w:rPr>
        <w:t xml:space="preserve">Help ensure event files are kept up to date </w:t>
      </w:r>
      <w:r w:rsidRPr="00E04FEB">
        <w:rPr>
          <w:rFonts w:cstheme="minorHAnsi"/>
        </w:rPr>
        <w:br/>
      </w:r>
    </w:p>
    <w:p w14:paraId="7048082F" w14:textId="77777777" w:rsidR="00E04FEB" w:rsidRPr="00E04FEB" w:rsidRDefault="00E04FEB" w:rsidP="00E04FEB">
      <w:pPr>
        <w:pStyle w:val="ListParagraph"/>
        <w:numPr>
          <w:ilvl w:val="0"/>
          <w:numId w:val="22"/>
        </w:numPr>
        <w:spacing w:before="120"/>
        <w:rPr>
          <w:rFonts w:cstheme="minorHAnsi"/>
        </w:rPr>
      </w:pPr>
      <w:r w:rsidRPr="00E04FEB">
        <w:rPr>
          <w:rFonts w:cstheme="minorHAnsi"/>
        </w:rPr>
        <w:t>Duties and responsibilities will vary from time to time and the post holder will be expected to perform other such duties that are reasonably comparable.</w:t>
      </w:r>
      <w:r w:rsidRPr="00E04FEB">
        <w:rPr>
          <w:rFonts w:cstheme="minorHAnsi"/>
        </w:rPr>
        <w:br/>
      </w:r>
    </w:p>
    <w:p w14:paraId="166EF23B" w14:textId="4F44884A" w:rsidR="00E04FEB" w:rsidRPr="00E04FEB" w:rsidRDefault="00E04FEB" w:rsidP="00E04FEB">
      <w:pPr>
        <w:pStyle w:val="ListParagraph"/>
        <w:numPr>
          <w:ilvl w:val="0"/>
          <w:numId w:val="22"/>
        </w:numPr>
        <w:spacing w:before="120"/>
        <w:rPr>
          <w:rFonts w:cstheme="minorHAnsi"/>
        </w:rPr>
      </w:pPr>
      <w:r w:rsidRPr="00E04FEB">
        <w:rPr>
          <w:rFonts w:cstheme="minorHAnsi"/>
        </w:rPr>
        <w:t xml:space="preserve">Adhere to </w:t>
      </w:r>
      <w:proofErr w:type="gramStart"/>
      <w:r w:rsidRPr="00E04FEB">
        <w:rPr>
          <w:rFonts w:cstheme="minorHAnsi"/>
        </w:rPr>
        <w:t>B:Music’s</w:t>
      </w:r>
      <w:proofErr w:type="gramEnd"/>
      <w:r w:rsidRPr="00E04FEB">
        <w:rPr>
          <w:rFonts w:cstheme="minorHAnsi"/>
        </w:rPr>
        <w:t xml:space="preserve"> </w:t>
      </w:r>
      <w:r w:rsidRPr="00E04FEB">
        <w:rPr>
          <w:rFonts w:cstheme="minorHAnsi"/>
        </w:rPr>
        <w:t>Health &amp; Safety policies at all times and maintain a safe working environment.</w:t>
      </w:r>
    </w:p>
    <w:p w14:paraId="346AC63A" w14:textId="77777777" w:rsidR="00222DA7" w:rsidRDefault="00222DA7" w:rsidP="00576F8D">
      <w:pPr>
        <w:rPr>
          <w:rFonts w:ascii="Aharoni" w:hAnsi="Aharoni" w:cs="Aharoni"/>
          <w:b/>
          <w:bCs/>
        </w:rPr>
      </w:pPr>
    </w:p>
    <w:p w14:paraId="56D65E9B" w14:textId="77777777" w:rsidR="00222DA7" w:rsidRDefault="00222DA7" w:rsidP="00576F8D">
      <w:pPr>
        <w:rPr>
          <w:rFonts w:ascii="Aharoni" w:hAnsi="Aharoni" w:cs="Aharoni"/>
          <w:b/>
          <w:bCs/>
        </w:rPr>
      </w:pPr>
    </w:p>
    <w:p w14:paraId="66880DB7" w14:textId="77777777" w:rsidR="00222DA7" w:rsidRDefault="00222DA7" w:rsidP="00576F8D">
      <w:pPr>
        <w:rPr>
          <w:rFonts w:ascii="Aharoni" w:hAnsi="Aharoni" w:cs="Aharoni"/>
          <w:b/>
          <w:bCs/>
        </w:rPr>
      </w:pPr>
    </w:p>
    <w:p w14:paraId="66B3AC3F" w14:textId="78F83EA4" w:rsidR="00576F8D" w:rsidRDefault="00576F8D" w:rsidP="00576F8D">
      <w:pPr>
        <w:rPr>
          <w:rFonts w:ascii="Aharoni" w:hAnsi="Aharoni" w:cs="Aharoni"/>
          <w:b/>
          <w:bCs/>
        </w:rPr>
      </w:pPr>
      <w:r w:rsidRPr="00E276AB">
        <w:rPr>
          <w:rFonts w:ascii="Aharoni" w:hAnsi="Aharoni" w:cs="Aharoni" w:hint="cs"/>
          <w:b/>
          <w:bCs/>
        </w:rPr>
        <w:t>Person Specification</w:t>
      </w:r>
    </w:p>
    <w:p w14:paraId="15E3EB25" w14:textId="77777777" w:rsidR="00576F8D" w:rsidRPr="00E276AB" w:rsidRDefault="00576F8D" w:rsidP="00576F8D">
      <w:pPr>
        <w:rPr>
          <w:rFonts w:ascii="Aharoni" w:hAnsi="Aharoni" w:cs="Aharoni"/>
          <w:b/>
          <w:bCs/>
        </w:rPr>
      </w:pPr>
    </w:p>
    <w:p w14:paraId="4E29C178" w14:textId="77777777" w:rsidR="00E04FEB" w:rsidRPr="00E04FEB" w:rsidRDefault="00E04FEB" w:rsidP="00E04FEB">
      <w:pPr>
        <w:pStyle w:val="ListParagraph"/>
        <w:numPr>
          <w:ilvl w:val="0"/>
          <w:numId w:val="21"/>
        </w:numPr>
        <w:spacing w:before="120"/>
        <w:rPr>
          <w:rFonts w:cstheme="minorHAnsi"/>
        </w:rPr>
      </w:pPr>
      <w:r w:rsidRPr="00E04FEB">
        <w:rPr>
          <w:rFonts w:cstheme="minorHAnsi"/>
        </w:rPr>
        <w:t>Previous experience in a similar administrative role</w:t>
      </w:r>
    </w:p>
    <w:p w14:paraId="32EFF67B" w14:textId="77777777" w:rsidR="00E04FEB" w:rsidRPr="00E04FEB" w:rsidRDefault="00E04FEB" w:rsidP="00E04FEB">
      <w:pPr>
        <w:pStyle w:val="ListParagraph"/>
        <w:numPr>
          <w:ilvl w:val="0"/>
          <w:numId w:val="21"/>
        </w:numPr>
        <w:spacing w:before="120"/>
        <w:rPr>
          <w:rFonts w:cstheme="minorHAnsi"/>
        </w:rPr>
      </w:pPr>
      <w:r w:rsidRPr="00E04FEB">
        <w:rPr>
          <w:rFonts w:cstheme="minorHAnsi"/>
        </w:rPr>
        <w:t xml:space="preserve">Previous experience of online diary systems such as </w:t>
      </w:r>
      <w:proofErr w:type="spellStart"/>
      <w:r w:rsidRPr="00E04FEB">
        <w:rPr>
          <w:rFonts w:cstheme="minorHAnsi"/>
        </w:rPr>
        <w:t>Artifax</w:t>
      </w:r>
      <w:proofErr w:type="spellEnd"/>
      <w:r w:rsidRPr="00E04FEB">
        <w:rPr>
          <w:rFonts w:cstheme="minorHAnsi"/>
        </w:rPr>
        <w:t xml:space="preserve"> or similar</w:t>
      </w:r>
    </w:p>
    <w:p w14:paraId="3ACF9703" w14:textId="77777777" w:rsidR="00E04FEB" w:rsidRPr="00E04FEB" w:rsidRDefault="00E04FEB" w:rsidP="00E04FEB">
      <w:pPr>
        <w:pStyle w:val="ListParagraph"/>
        <w:numPr>
          <w:ilvl w:val="0"/>
          <w:numId w:val="21"/>
        </w:numPr>
        <w:spacing w:before="120"/>
        <w:rPr>
          <w:rFonts w:cstheme="minorHAnsi"/>
        </w:rPr>
      </w:pPr>
      <w:r w:rsidRPr="00E04FEB">
        <w:rPr>
          <w:rFonts w:cstheme="minorHAnsi"/>
        </w:rPr>
        <w:t xml:space="preserve">Knowledge and previous use of Outlook, Word, Adobe </w:t>
      </w:r>
      <w:proofErr w:type="spellStart"/>
      <w:proofErr w:type="gramStart"/>
      <w:r w:rsidRPr="00E04FEB">
        <w:rPr>
          <w:rFonts w:cstheme="minorHAnsi"/>
        </w:rPr>
        <w:t>Esign</w:t>
      </w:r>
      <w:proofErr w:type="spellEnd"/>
      <w:proofErr w:type="gramEnd"/>
      <w:r w:rsidRPr="00E04FEB">
        <w:rPr>
          <w:rFonts w:cstheme="minorHAnsi"/>
        </w:rPr>
        <w:t xml:space="preserve"> and similar applications</w:t>
      </w:r>
    </w:p>
    <w:p w14:paraId="48E12F1F" w14:textId="77777777" w:rsidR="00E04FEB" w:rsidRPr="00E04FEB" w:rsidRDefault="00E04FEB" w:rsidP="00E04FEB">
      <w:pPr>
        <w:pStyle w:val="ListParagraph"/>
        <w:numPr>
          <w:ilvl w:val="0"/>
          <w:numId w:val="21"/>
        </w:numPr>
        <w:spacing w:before="120"/>
        <w:rPr>
          <w:rFonts w:cstheme="minorHAnsi"/>
        </w:rPr>
      </w:pPr>
      <w:r w:rsidRPr="00E04FEB">
        <w:rPr>
          <w:rFonts w:cstheme="minorHAnsi"/>
        </w:rPr>
        <w:t>Excellent organisational skills</w:t>
      </w:r>
    </w:p>
    <w:p w14:paraId="01D99AB9" w14:textId="77777777" w:rsidR="00E04FEB" w:rsidRPr="00E04FEB" w:rsidRDefault="00E04FEB" w:rsidP="00E04FEB">
      <w:pPr>
        <w:pStyle w:val="ListParagraph"/>
        <w:numPr>
          <w:ilvl w:val="0"/>
          <w:numId w:val="21"/>
        </w:numPr>
        <w:spacing w:before="120"/>
        <w:rPr>
          <w:rFonts w:cstheme="minorHAnsi"/>
        </w:rPr>
      </w:pPr>
      <w:r w:rsidRPr="00E04FEB">
        <w:rPr>
          <w:rFonts w:cstheme="minorHAnsi"/>
          <w:bCs/>
        </w:rPr>
        <w:t>The ability to work across different disciplines whilst maintaining administrative control of each area</w:t>
      </w:r>
    </w:p>
    <w:p w14:paraId="1411523F" w14:textId="77777777" w:rsidR="00E04FEB" w:rsidRPr="00E04FEB" w:rsidRDefault="00E04FEB" w:rsidP="00E04FEB">
      <w:pPr>
        <w:pStyle w:val="ListParagraph"/>
        <w:numPr>
          <w:ilvl w:val="0"/>
          <w:numId w:val="21"/>
        </w:numPr>
        <w:spacing w:before="120"/>
        <w:rPr>
          <w:rFonts w:cstheme="minorHAnsi"/>
        </w:rPr>
      </w:pPr>
      <w:r w:rsidRPr="00E04FEB">
        <w:rPr>
          <w:rFonts w:cstheme="minorHAnsi"/>
          <w:bCs/>
        </w:rPr>
        <w:t>Good planning and time management, with the ability to work under pressure and to tight deadlines</w:t>
      </w:r>
    </w:p>
    <w:p w14:paraId="778D06B7" w14:textId="7D85E0BD" w:rsidR="00E04FEB" w:rsidRPr="00E04FEB" w:rsidRDefault="00E04FEB" w:rsidP="00E04FEB">
      <w:pPr>
        <w:pStyle w:val="ListParagraph"/>
        <w:numPr>
          <w:ilvl w:val="0"/>
          <w:numId w:val="21"/>
        </w:numPr>
        <w:spacing w:before="120"/>
        <w:rPr>
          <w:rFonts w:cstheme="minorHAnsi"/>
        </w:rPr>
      </w:pPr>
      <w:r w:rsidRPr="00E04FEB">
        <w:rPr>
          <w:rFonts w:cstheme="minorHAnsi"/>
          <w:bCs/>
        </w:rPr>
        <w:t>Ability to operate with confidence, credibility and initiative across all functions and levels of the organisation.</w:t>
      </w:r>
    </w:p>
    <w:p w14:paraId="140BB291" w14:textId="072F521F" w:rsidR="00E04FEB" w:rsidRDefault="00E04FEB" w:rsidP="00E04FEB">
      <w:pPr>
        <w:spacing w:before="120"/>
        <w:rPr>
          <w:rFonts w:cstheme="minorHAnsi"/>
        </w:rPr>
      </w:pPr>
    </w:p>
    <w:p w14:paraId="3D6E18FF" w14:textId="43C1CF25" w:rsidR="00E04FEB" w:rsidRDefault="00E04FEB" w:rsidP="00E04FEB">
      <w:pPr>
        <w:spacing w:before="120"/>
        <w:rPr>
          <w:rFonts w:cstheme="minorHAnsi"/>
        </w:rPr>
      </w:pPr>
    </w:p>
    <w:p w14:paraId="7D34967B" w14:textId="77777777" w:rsidR="00E04FEB" w:rsidRPr="00E04FEB" w:rsidRDefault="00E04FEB" w:rsidP="00E04FEB">
      <w:pPr>
        <w:spacing w:before="120"/>
        <w:rPr>
          <w:rFonts w:cstheme="minorHAnsi"/>
        </w:rPr>
      </w:pPr>
    </w:p>
    <w:p w14:paraId="017E66EE" w14:textId="77777777" w:rsidR="00E04FEB" w:rsidRPr="00E04FEB" w:rsidRDefault="00E04FEB" w:rsidP="00E04FEB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E04FEB">
        <w:rPr>
          <w:rFonts w:ascii="Aharoni" w:hAnsi="Aharoni" w:cs="Aharoni" w:hint="cs"/>
          <w:b/>
          <w:bCs/>
          <w:sz w:val="22"/>
          <w:szCs w:val="22"/>
        </w:rPr>
        <w:lastRenderedPageBreak/>
        <w:t>Reporting to</w:t>
      </w:r>
      <w:r w:rsidRPr="00E04FEB">
        <w:rPr>
          <w:rFonts w:ascii="Arial" w:hAnsi="Arial" w:cs="Arial"/>
          <w:b/>
          <w:bCs/>
          <w:sz w:val="22"/>
          <w:szCs w:val="22"/>
        </w:rPr>
        <w:t>:</w:t>
      </w:r>
      <w:r w:rsidRPr="00E04FEB">
        <w:rPr>
          <w:rFonts w:ascii="Trebuchet MS" w:hAnsi="Trebuchet MS"/>
          <w:bCs/>
          <w:sz w:val="22"/>
          <w:szCs w:val="22"/>
        </w:rPr>
        <w:t xml:space="preserve"> </w:t>
      </w:r>
      <w:r w:rsidRPr="00E04FEB">
        <w:rPr>
          <w:rFonts w:asciiTheme="minorHAnsi" w:hAnsiTheme="minorHAnsi" w:cstheme="minorHAnsi"/>
          <w:bCs/>
          <w:sz w:val="22"/>
          <w:szCs w:val="22"/>
        </w:rPr>
        <w:t>Director of Commercial Services</w:t>
      </w:r>
    </w:p>
    <w:p w14:paraId="693F67AA" w14:textId="77777777" w:rsidR="00E04FEB" w:rsidRPr="00E04FEB" w:rsidRDefault="00E04FEB" w:rsidP="00E04FEB">
      <w:pPr>
        <w:ind w:left="360"/>
        <w:rPr>
          <w:rFonts w:ascii="Trebuchet MS" w:hAnsi="Trebuchet MS"/>
          <w:bCs/>
          <w:sz w:val="22"/>
          <w:szCs w:val="22"/>
        </w:rPr>
      </w:pPr>
      <w:r w:rsidRPr="00E04FEB">
        <w:rPr>
          <w:rFonts w:ascii="Aharoni" w:hAnsi="Aharoni" w:cs="Aharoni" w:hint="cs"/>
          <w:b/>
          <w:bCs/>
          <w:sz w:val="22"/>
          <w:szCs w:val="22"/>
        </w:rPr>
        <w:t>Department:</w:t>
      </w:r>
      <w:r w:rsidRPr="00E04F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4FEB">
        <w:rPr>
          <w:rFonts w:asciiTheme="minorHAnsi" w:hAnsiTheme="minorHAnsi" w:cstheme="minorHAnsi"/>
          <w:bCs/>
          <w:sz w:val="22"/>
          <w:szCs w:val="22"/>
        </w:rPr>
        <w:t>Commercial Services</w:t>
      </w:r>
    </w:p>
    <w:p w14:paraId="4078CF3B" w14:textId="77777777" w:rsidR="00E04FEB" w:rsidRPr="00E04FEB" w:rsidRDefault="00E04FEB" w:rsidP="00E04FEB">
      <w:pPr>
        <w:ind w:left="360"/>
        <w:rPr>
          <w:rFonts w:ascii="Trebuchet MS" w:hAnsi="Trebuchet MS"/>
          <w:bCs/>
          <w:sz w:val="22"/>
          <w:szCs w:val="22"/>
        </w:rPr>
      </w:pPr>
      <w:r w:rsidRPr="00E04FEB">
        <w:rPr>
          <w:rFonts w:ascii="Aharoni" w:hAnsi="Aharoni" w:cs="Aharoni" w:hint="cs"/>
          <w:b/>
          <w:bCs/>
          <w:sz w:val="22"/>
          <w:szCs w:val="22"/>
        </w:rPr>
        <w:t>Contract type</w:t>
      </w:r>
      <w:r w:rsidRPr="00E04FEB">
        <w:rPr>
          <w:rFonts w:ascii="Arial" w:hAnsi="Arial" w:cs="Arial"/>
          <w:b/>
          <w:bCs/>
          <w:sz w:val="22"/>
          <w:szCs w:val="22"/>
        </w:rPr>
        <w:t>:</w:t>
      </w:r>
      <w:r w:rsidRPr="00E04FEB">
        <w:rPr>
          <w:rFonts w:ascii="Trebuchet MS" w:hAnsi="Trebuchet MS"/>
          <w:bCs/>
          <w:sz w:val="22"/>
          <w:szCs w:val="22"/>
        </w:rPr>
        <w:t xml:space="preserve"> </w:t>
      </w:r>
      <w:r w:rsidRPr="00E04FEB">
        <w:rPr>
          <w:rFonts w:asciiTheme="minorHAnsi" w:hAnsiTheme="minorHAnsi" w:cstheme="minorHAnsi"/>
          <w:bCs/>
          <w:sz w:val="22"/>
          <w:szCs w:val="22"/>
        </w:rPr>
        <w:t>Permanent</w:t>
      </w:r>
    </w:p>
    <w:p w14:paraId="75B2F401" w14:textId="77777777" w:rsidR="00E04FEB" w:rsidRPr="00E04FEB" w:rsidRDefault="00E04FEB" w:rsidP="00E04FEB">
      <w:pPr>
        <w:ind w:left="360"/>
        <w:rPr>
          <w:rFonts w:ascii="Trebuchet MS" w:hAnsi="Trebuchet MS"/>
          <w:bCs/>
          <w:sz w:val="22"/>
          <w:szCs w:val="22"/>
        </w:rPr>
      </w:pPr>
      <w:r w:rsidRPr="00E04FEB">
        <w:rPr>
          <w:rFonts w:ascii="Aharoni" w:hAnsi="Aharoni" w:cs="Aharoni" w:hint="cs"/>
          <w:b/>
          <w:bCs/>
          <w:sz w:val="22"/>
          <w:szCs w:val="22"/>
        </w:rPr>
        <w:t>Salary</w:t>
      </w:r>
      <w:r w:rsidRPr="00E04FEB">
        <w:rPr>
          <w:rFonts w:ascii="Arial" w:hAnsi="Arial" w:cs="Arial"/>
          <w:b/>
          <w:bCs/>
          <w:sz w:val="22"/>
          <w:szCs w:val="22"/>
        </w:rPr>
        <w:t>:</w:t>
      </w:r>
      <w:r w:rsidRPr="00E04FEB">
        <w:rPr>
          <w:rFonts w:ascii="Trebuchet MS" w:hAnsi="Trebuchet MS"/>
          <w:bCs/>
          <w:sz w:val="22"/>
          <w:szCs w:val="22"/>
        </w:rPr>
        <w:t xml:space="preserve"> </w:t>
      </w:r>
      <w:r w:rsidRPr="00E04FEB">
        <w:rPr>
          <w:rFonts w:asciiTheme="minorHAnsi" w:hAnsiTheme="minorHAnsi" w:cstheme="minorHAnsi"/>
          <w:bCs/>
          <w:sz w:val="22"/>
          <w:szCs w:val="22"/>
        </w:rPr>
        <w:t>£10,182 for 2.5 days per week (or job share of 3 days/2 days each week on rotation)</w:t>
      </w:r>
    </w:p>
    <w:p w14:paraId="6D47C7F1" w14:textId="77777777" w:rsidR="00E04FEB" w:rsidRPr="00E04FEB" w:rsidRDefault="00E04FEB" w:rsidP="00E04FEB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E04FEB">
        <w:rPr>
          <w:rFonts w:ascii="Aharoni" w:hAnsi="Aharoni" w:cs="Aharoni" w:hint="cs"/>
          <w:b/>
          <w:bCs/>
          <w:sz w:val="22"/>
          <w:szCs w:val="22"/>
        </w:rPr>
        <w:t>Location</w:t>
      </w:r>
      <w:r w:rsidRPr="00E04FE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04FEB">
        <w:rPr>
          <w:rFonts w:asciiTheme="minorHAnsi" w:hAnsiTheme="minorHAnsi" w:cstheme="minorHAnsi"/>
          <w:bCs/>
          <w:sz w:val="22"/>
          <w:szCs w:val="22"/>
        </w:rPr>
        <w:t xml:space="preserve"> Symphony Hall</w:t>
      </w:r>
      <w:r w:rsidRPr="00E04FEB">
        <w:rPr>
          <w:rFonts w:ascii="Trebuchet MS" w:hAnsi="Trebuchet MS"/>
          <w:bCs/>
          <w:sz w:val="22"/>
          <w:szCs w:val="22"/>
        </w:rPr>
        <w:br/>
      </w:r>
      <w:r w:rsidRPr="00E04FEB">
        <w:rPr>
          <w:rFonts w:ascii="Aharoni" w:hAnsi="Aharoni" w:cs="Aharoni" w:hint="cs"/>
          <w:b/>
          <w:bCs/>
          <w:sz w:val="22"/>
          <w:szCs w:val="22"/>
        </w:rPr>
        <w:t>Hours Per Week</w:t>
      </w:r>
      <w:r w:rsidRPr="00E04FEB">
        <w:rPr>
          <w:rFonts w:ascii="Trebuchet MS" w:hAnsi="Trebuchet MS"/>
          <w:b/>
          <w:bCs/>
          <w:sz w:val="22"/>
          <w:szCs w:val="22"/>
        </w:rPr>
        <w:t>:</w:t>
      </w:r>
      <w:r w:rsidRPr="00E04FEB">
        <w:rPr>
          <w:rFonts w:ascii="Trebuchet MS" w:hAnsi="Trebuchet MS"/>
          <w:bCs/>
          <w:sz w:val="22"/>
          <w:szCs w:val="22"/>
        </w:rPr>
        <w:t xml:space="preserve"> </w:t>
      </w:r>
      <w:r w:rsidRPr="00E04FEB">
        <w:rPr>
          <w:rFonts w:asciiTheme="minorHAnsi" w:hAnsiTheme="minorHAnsi" w:cstheme="minorHAnsi"/>
          <w:bCs/>
          <w:sz w:val="22"/>
          <w:szCs w:val="22"/>
        </w:rPr>
        <w:t>18 hours per week (or 2.5 days or job share 3 days and 2 days per week on a rotational basis</w:t>
      </w:r>
    </w:p>
    <w:p w14:paraId="3654D3C8" w14:textId="77777777" w:rsidR="00576F8D" w:rsidRPr="00E04FEB" w:rsidRDefault="00576F8D" w:rsidP="008F17E9">
      <w:pPr>
        <w:spacing w:after="200"/>
        <w:ind w:left="363"/>
        <w:rPr>
          <w:rFonts w:asciiTheme="minorHAnsi" w:hAnsiTheme="minorHAnsi" w:cstheme="minorHAnsi"/>
          <w:sz w:val="22"/>
          <w:szCs w:val="22"/>
        </w:rPr>
      </w:pPr>
    </w:p>
    <w:sectPr w:rsidR="00576F8D" w:rsidRPr="00E04FEB" w:rsidSect="00616B53">
      <w:headerReference w:type="default" r:id="rId14"/>
      <w:footerReference w:type="even" r:id="rId15"/>
      <w:footerReference w:type="default" r:id="rId16"/>
      <w:pgSz w:w="11906" w:h="16838"/>
      <w:pgMar w:top="851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5C570" w14:textId="77777777" w:rsidR="00E035A0" w:rsidRDefault="00E035A0" w:rsidP="00B97CC9">
      <w:r>
        <w:separator/>
      </w:r>
    </w:p>
  </w:endnote>
  <w:endnote w:type="continuationSeparator" w:id="0">
    <w:p w14:paraId="23BB08DA" w14:textId="77777777" w:rsidR="00E035A0" w:rsidRDefault="00E035A0" w:rsidP="00B9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4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FB1A" w14:textId="77777777" w:rsidR="004D7779" w:rsidRDefault="004D7779">
    <w:pPr>
      <w:pStyle w:val="Footer"/>
    </w:pPr>
    <w:r w:rsidRPr="00B97CC9">
      <w:rPr>
        <w:rFonts w:ascii="Trebuchet MS" w:hAnsi="Trebuchet MS"/>
        <w:b/>
        <w:bCs/>
        <w:sz w:val="18"/>
        <w:szCs w:val="18"/>
      </w:rPr>
      <w:t>Author:</w:t>
    </w:r>
    <w:r w:rsidRPr="00B97CC9">
      <w:rPr>
        <w:rFonts w:ascii="Trebuchet MS" w:hAnsi="Trebuchet MS"/>
        <w:sz w:val="18"/>
        <w:szCs w:val="18"/>
      </w:rPr>
      <w:t xml:space="preserve"> NR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       </w:t>
    </w:r>
    <w:r w:rsidRPr="00B97CC9">
      <w:rPr>
        <w:rFonts w:ascii="Trebuchet MS" w:hAnsi="Trebuchet MS"/>
        <w:b/>
        <w:bCs/>
        <w:sz w:val="18"/>
        <w:szCs w:val="18"/>
      </w:rPr>
      <w:t>Approved by:</w:t>
    </w:r>
    <w:r w:rsidRPr="00B97CC9">
      <w:rPr>
        <w:rFonts w:ascii="Trebuchet MS" w:hAnsi="Trebuchet MS"/>
        <w:sz w:val="18"/>
        <w:szCs w:val="18"/>
      </w:rPr>
      <w:t xml:space="preserve"> Nick Reed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 w:rsidRPr="00B97CC9">
      <w:rPr>
        <w:rFonts w:ascii="Trebuchet MS" w:hAnsi="Trebuchet MS"/>
        <w:b/>
        <w:bCs/>
        <w:sz w:val="18"/>
        <w:szCs w:val="18"/>
      </w:rPr>
      <w:t>Date:</w:t>
    </w:r>
    <w:r w:rsidRPr="00B97CC9">
      <w:rPr>
        <w:rFonts w:ascii="Trebuchet MS" w:hAnsi="Trebuchet MS"/>
        <w:sz w:val="18"/>
        <w:szCs w:val="18"/>
      </w:rPr>
      <w:t xml:space="preserve"> 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E100" w14:textId="77777777" w:rsidR="00B97CC9" w:rsidRPr="00B97CC9" w:rsidRDefault="00B97CC9" w:rsidP="00B97CC9">
    <w:pPr>
      <w:rPr>
        <w:rFonts w:ascii="Trebuchet MS" w:hAnsi="Trebuchet MS"/>
        <w:b/>
        <w:bCs/>
        <w:sz w:val="18"/>
        <w:szCs w:val="18"/>
      </w:rPr>
    </w:pPr>
  </w:p>
  <w:p w14:paraId="071C88DF" w14:textId="1A7E7681" w:rsidR="00B97CC9" w:rsidRDefault="00B97CC9" w:rsidP="00E04FEB">
    <w:r w:rsidRPr="00E276AB">
      <w:rPr>
        <w:rFonts w:ascii="Aharoni" w:hAnsi="Aharoni" w:cs="Aharoni" w:hint="cs"/>
        <w:b/>
        <w:bCs/>
        <w:sz w:val="18"/>
        <w:szCs w:val="18"/>
      </w:rPr>
      <w:t>Author:</w:t>
    </w:r>
    <w:r w:rsidR="00800FC0" w:rsidRPr="00E276AB">
      <w:rPr>
        <w:rFonts w:ascii="Aharoni" w:hAnsi="Aharoni" w:cs="Aharoni" w:hint="cs"/>
        <w:sz w:val="18"/>
        <w:szCs w:val="18"/>
      </w:rPr>
      <w:t xml:space="preserve"> </w:t>
    </w:r>
    <w:r w:rsidR="00E04FEB">
      <w:rPr>
        <w:rFonts w:ascii="Aharoni" w:hAnsi="Aharoni" w:cs="Aharoni"/>
        <w:sz w:val="18"/>
        <w:szCs w:val="18"/>
      </w:rPr>
      <w:t xml:space="preserve">Nicole Evans </w:t>
    </w:r>
  </w:p>
  <w:p w14:paraId="6CBB928C" w14:textId="77777777" w:rsidR="00B97CC9" w:rsidRDefault="00B97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755D5" w14:textId="77777777" w:rsidR="00E035A0" w:rsidRDefault="00E035A0" w:rsidP="00B97CC9">
      <w:r>
        <w:separator/>
      </w:r>
    </w:p>
  </w:footnote>
  <w:footnote w:type="continuationSeparator" w:id="0">
    <w:p w14:paraId="198D9EDD" w14:textId="77777777" w:rsidR="00E035A0" w:rsidRDefault="00E035A0" w:rsidP="00B9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17407" w14:textId="63278BA2" w:rsidR="00E276AB" w:rsidRDefault="00E276AB" w:rsidP="004D7779">
    <w:pPr>
      <w:spacing w:before="120" w:after="120"/>
      <w:rPr>
        <w:rFonts w:ascii="Verdana" w:hAnsi="Verdana" w:cs="Arial"/>
        <w:b/>
        <w:bCs/>
        <w:color w:val="990037"/>
        <w:sz w:val="20"/>
        <w:szCs w:val="20"/>
      </w:rPr>
    </w:pPr>
    <w:r>
      <w:rPr>
        <w:rFonts w:ascii="Verdana" w:hAnsi="Verdana" w:cs="Arial"/>
        <w:b/>
        <w:bCs/>
        <w:noProof/>
        <w:color w:val="990037"/>
        <w:sz w:val="40"/>
        <w:szCs w:val="40"/>
      </w:rPr>
      <w:drawing>
        <wp:inline distT="0" distB="0" distL="0" distR="0" wp14:anchorId="021C77C0" wp14:editId="39B5FBA8">
          <wp:extent cx="1619250" cy="359473"/>
          <wp:effectExtent l="0" t="0" r="0" b="254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748" cy="37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24B32B" w14:textId="77777777" w:rsidR="00E276AB" w:rsidRPr="00E276AB" w:rsidRDefault="00E276AB" w:rsidP="004D7779">
    <w:pPr>
      <w:spacing w:before="120" w:after="120"/>
      <w:rPr>
        <w:rFonts w:ascii="Verdana" w:hAnsi="Verdana" w:cs="Arial"/>
        <w:b/>
        <w:bCs/>
        <w:color w:val="990037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5E5B"/>
    <w:multiLevelType w:val="hybridMultilevel"/>
    <w:tmpl w:val="1BD6506A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07265BAE"/>
    <w:multiLevelType w:val="hybridMultilevel"/>
    <w:tmpl w:val="F754E2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C0EB1"/>
    <w:multiLevelType w:val="hybridMultilevel"/>
    <w:tmpl w:val="A900E2AE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191F"/>
    <w:multiLevelType w:val="hybridMultilevel"/>
    <w:tmpl w:val="D3C6D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3E3D"/>
    <w:multiLevelType w:val="hybridMultilevel"/>
    <w:tmpl w:val="CF661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F73C4A"/>
    <w:multiLevelType w:val="hybridMultilevel"/>
    <w:tmpl w:val="51A45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37059"/>
    <w:multiLevelType w:val="hybridMultilevel"/>
    <w:tmpl w:val="B720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3212"/>
    <w:multiLevelType w:val="hybridMultilevel"/>
    <w:tmpl w:val="217CD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404F5"/>
    <w:multiLevelType w:val="hybridMultilevel"/>
    <w:tmpl w:val="933CFF7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908FD"/>
    <w:multiLevelType w:val="hybridMultilevel"/>
    <w:tmpl w:val="324A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40786"/>
    <w:multiLevelType w:val="hybridMultilevel"/>
    <w:tmpl w:val="B9F69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4E5E3C"/>
    <w:multiLevelType w:val="hybridMultilevel"/>
    <w:tmpl w:val="00B47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64C92"/>
    <w:multiLevelType w:val="hybridMultilevel"/>
    <w:tmpl w:val="7A441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84580"/>
    <w:multiLevelType w:val="hybridMultilevel"/>
    <w:tmpl w:val="56764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1D4B87"/>
    <w:multiLevelType w:val="hybridMultilevel"/>
    <w:tmpl w:val="505683A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B2614FB"/>
    <w:multiLevelType w:val="hybridMultilevel"/>
    <w:tmpl w:val="50CAD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A3EF4"/>
    <w:multiLevelType w:val="hybridMultilevel"/>
    <w:tmpl w:val="AB6A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C4FCB"/>
    <w:multiLevelType w:val="hybridMultilevel"/>
    <w:tmpl w:val="C772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66682"/>
    <w:multiLevelType w:val="hybridMultilevel"/>
    <w:tmpl w:val="9AAAEED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13CAA"/>
    <w:multiLevelType w:val="hybridMultilevel"/>
    <w:tmpl w:val="1A360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85A01"/>
    <w:multiLevelType w:val="hybridMultilevel"/>
    <w:tmpl w:val="1D68815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56E26"/>
    <w:multiLevelType w:val="hybridMultilevel"/>
    <w:tmpl w:val="F09E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18"/>
  </w:num>
  <w:num w:numId="7">
    <w:abstractNumId w:val="8"/>
  </w:num>
  <w:num w:numId="8">
    <w:abstractNumId w:val="2"/>
  </w:num>
  <w:num w:numId="9">
    <w:abstractNumId w:val="20"/>
  </w:num>
  <w:num w:numId="10">
    <w:abstractNumId w:val="16"/>
  </w:num>
  <w:num w:numId="11">
    <w:abstractNumId w:val="17"/>
  </w:num>
  <w:num w:numId="12">
    <w:abstractNumId w:val="19"/>
  </w:num>
  <w:num w:numId="13">
    <w:abstractNumId w:val="4"/>
  </w:num>
  <w:num w:numId="14">
    <w:abstractNumId w:val="13"/>
  </w:num>
  <w:num w:numId="15">
    <w:abstractNumId w:val="15"/>
  </w:num>
  <w:num w:numId="16">
    <w:abstractNumId w:val="21"/>
  </w:num>
  <w:num w:numId="17">
    <w:abstractNumId w:val="7"/>
  </w:num>
  <w:num w:numId="18">
    <w:abstractNumId w:val="0"/>
  </w:num>
  <w:num w:numId="19">
    <w:abstractNumId w:val="14"/>
  </w:num>
  <w:num w:numId="20">
    <w:abstractNumId w:val="11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C9"/>
    <w:rsid w:val="00011187"/>
    <w:rsid w:val="000C6ECB"/>
    <w:rsid w:val="0010481F"/>
    <w:rsid w:val="00114E01"/>
    <w:rsid w:val="00122C03"/>
    <w:rsid w:val="001675A3"/>
    <w:rsid w:val="001B5F1F"/>
    <w:rsid w:val="001C3129"/>
    <w:rsid w:val="002064B5"/>
    <w:rsid w:val="00214834"/>
    <w:rsid w:val="00222DA7"/>
    <w:rsid w:val="00230BB7"/>
    <w:rsid w:val="00254816"/>
    <w:rsid w:val="002922C3"/>
    <w:rsid w:val="002C3A4D"/>
    <w:rsid w:val="002C40B1"/>
    <w:rsid w:val="002D39F3"/>
    <w:rsid w:val="002D7746"/>
    <w:rsid w:val="002F02FA"/>
    <w:rsid w:val="002F1C45"/>
    <w:rsid w:val="0035561C"/>
    <w:rsid w:val="00357264"/>
    <w:rsid w:val="004013F4"/>
    <w:rsid w:val="00473B4A"/>
    <w:rsid w:val="004A144C"/>
    <w:rsid w:val="004B36D0"/>
    <w:rsid w:val="004D23D9"/>
    <w:rsid w:val="004D264F"/>
    <w:rsid w:val="004D7779"/>
    <w:rsid w:val="004E1604"/>
    <w:rsid w:val="0050236F"/>
    <w:rsid w:val="00521366"/>
    <w:rsid w:val="00576F8D"/>
    <w:rsid w:val="005F77F6"/>
    <w:rsid w:val="00616B53"/>
    <w:rsid w:val="00634C12"/>
    <w:rsid w:val="00674EFC"/>
    <w:rsid w:val="006E0D05"/>
    <w:rsid w:val="007604FB"/>
    <w:rsid w:val="007871D3"/>
    <w:rsid w:val="007F1618"/>
    <w:rsid w:val="00800507"/>
    <w:rsid w:val="00800FC0"/>
    <w:rsid w:val="00823976"/>
    <w:rsid w:val="008C49C4"/>
    <w:rsid w:val="008C6BB8"/>
    <w:rsid w:val="008D009E"/>
    <w:rsid w:val="008D1976"/>
    <w:rsid w:val="008F17E9"/>
    <w:rsid w:val="00913012"/>
    <w:rsid w:val="009341D3"/>
    <w:rsid w:val="00A211CB"/>
    <w:rsid w:val="00A66FDF"/>
    <w:rsid w:val="00A8703A"/>
    <w:rsid w:val="00A93771"/>
    <w:rsid w:val="00AB01C5"/>
    <w:rsid w:val="00AE0C24"/>
    <w:rsid w:val="00B4335B"/>
    <w:rsid w:val="00B46009"/>
    <w:rsid w:val="00B8458C"/>
    <w:rsid w:val="00B97CC9"/>
    <w:rsid w:val="00BC4363"/>
    <w:rsid w:val="00BD7D8F"/>
    <w:rsid w:val="00BF6AE8"/>
    <w:rsid w:val="00C100B0"/>
    <w:rsid w:val="00C1285B"/>
    <w:rsid w:val="00CA7264"/>
    <w:rsid w:val="00CD09C5"/>
    <w:rsid w:val="00D02D9D"/>
    <w:rsid w:val="00D16D36"/>
    <w:rsid w:val="00D34EF7"/>
    <w:rsid w:val="00D35E11"/>
    <w:rsid w:val="00D51588"/>
    <w:rsid w:val="00D607F2"/>
    <w:rsid w:val="00D652C2"/>
    <w:rsid w:val="00D84E8E"/>
    <w:rsid w:val="00DA09C0"/>
    <w:rsid w:val="00DA7C68"/>
    <w:rsid w:val="00E03407"/>
    <w:rsid w:val="00E035A0"/>
    <w:rsid w:val="00E04FEB"/>
    <w:rsid w:val="00E276AB"/>
    <w:rsid w:val="00EA06A6"/>
    <w:rsid w:val="00ED07AF"/>
    <w:rsid w:val="00EE18F7"/>
    <w:rsid w:val="00F42012"/>
    <w:rsid w:val="00F51A8E"/>
    <w:rsid w:val="00F903AF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1A21EB"/>
  <w15:docId w15:val="{0E54AB34-32DE-4EC5-8401-4002B78E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8458C"/>
    <w:pPr>
      <w:keepNext/>
      <w:outlineLvl w:val="1"/>
    </w:pPr>
    <w:rPr>
      <w:rFonts w:ascii="Trebuchet MS" w:hAnsi="Trebuchet MS"/>
      <w:b/>
      <w:bCs/>
      <w:color w:val="993366"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6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97C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97CC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B97CC9"/>
    <w:rPr>
      <w:rFonts w:ascii="Avenir 45" w:hAnsi="Avenir 45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97CC9"/>
    <w:rPr>
      <w:rFonts w:ascii="Avenir 45" w:eastAsia="Times New Roman" w:hAnsi="Avenir 45" w:cs="Times New Roman"/>
      <w:sz w:val="16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97CC9"/>
    <w:pPr>
      <w:ind w:left="720"/>
      <w:contextualSpacing/>
    </w:pPr>
    <w:rPr>
      <w:rFonts w:ascii="Gill Sans" w:hAnsi="Gill Sans" w:cs="Gill Sans"/>
    </w:rPr>
  </w:style>
  <w:style w:type="paragraph" w:styleId="Footer">
    <w:name w:val="footer"/>
    <w:basedOn w:val="Normal"/>
    <w:link w:val="FooterChar"/>
    <w:uiPriority w:val="99"/>
    <w:unhideWhenUsed/>
    <w:rsid w:val="00B97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C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C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8458C"/>
    <w:rPr>
      <w:rFonts w:ascii="Trebuchet MS" w:eastAsia="Times New Roman" w:hAnsi="Trebuchet MS" w:cs="Times New Roman"/>
      <w:b/>
      <w:bCs/>
      <w:color w:val="993366"/>
      <w:sz w:val="48"/>
      <w:szCs w:val="20"/>
    </w:rPr>
  </w:style>
  <w:style w:type="paragraph" w:styleId="ListParagraph">
    <w:name w:val="List Paragraph"/>
    <w:basedOn w:val="Normal"/>
    <w:qFormat/>
    <w:rsid w:val="00A211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E2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276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C6BB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D2E39-2D9E-4173-9E09-53AF96EC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Rachel Adams</cp:lastModifiedBy>
  <cp:revision>2</cp:revision>
  <cp:lastPrinted>2017-11-07T11:35:00Z</cp:lastPrinted>
  <dcterms:created xsi:type="dcterms:W3CDTF">2021-09-03T11:37:00Z</dcterms:created>
  <dcterms:modified xsi:type="dcterms:W3CDTF">2021-09-03T11:37:00Z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011c9-0473-4d8d-af0d-32dd78e8cd73_Enabled">
    <vt:lpwstr>True</vt:lpwstr>
  </property>
  <property fmtid="{D5CDD505-2E9C-101B-9397-08002B2CF9AE}" pid="3" name="MSIP_Label_996011c9-0473-4d8d-af0d-32dd78e8cd73_SiteId">
    <vt:lpwstr>7d99d5f8-5f0b-465a-9ebf-f5cc185ad12e</vt:lpwstr>
  </property>
  <property fmtid="{D5CDD505-2E9C-101B-9397-08002B2CF9AE}" pid="4" name="MSIP_Label_996011c9-0473-4d8d-af0d-32dd78e8cd73_Owner">
    <vt:lpwstr>richard.loftus@pbltduk.com</vt:lpwstr>
  </property>
  <property fmtid="{D5CDD505-2E9C-101B-9397-08002B2CF9AE}" pid="5" name="MSIP_Label_996011c9-0473-4d8d-af0d-32dd78e8cd73_SetDate">
    <vt:lpwstr>2021-07-27T10:45:25.9834040Z</vt:lpwstr>
  </property>
  <property fmtid="{D5CDD505-2E9C-101B-9397-08002B2CF9AE}" pid="6" name="MSIP_Label_996011c9-0473-4d8d-af0d-32dd78e8cd73_Name">
    <vt:lpwstr>Public</vt:lpwstr>
  </property>
  <property fmtid="{D5CDD505-2E9C-101B-9397-08002B2CF9AE}" pid="7" name="MSIP_Label_996011c9-0473-4d8d-af0d-32dd78e8cd73_Application">
    <vt:lpwstr>Microsoft Azure Information Protection</vt:lpwstr>
  </property>
  <property fmtid="{D5CDD505-2E9C-101B-9397-08002B2CF9AE}" pid="8" name="MSIP_Label_996011c9-0473-4d8d-af0d-32dd78e8cd73_ActionId">
    <vt:lpwstr>d126adb8-88dc-450f-a462-26b3baa77644</vt:lpwstr>
  </property>
  <property fmtid="{D5CDD505-2E9C-101B-9397-08002B2CF9AE}" pid="9" name="MSIP_Label_996011c9-0473-4d8d-af0d-32dd78e8cd73_Extended_MSFT_Method">
    <vt:lpwstr>Manual</vt:lpwstr>
  </property>
  <property fmtid="{D5CDD505-2E9C-101B-9397-08002B2CF9AE}" pid="10" name="Sensitivity">
    <vt:lpwstr>Public</vt:lpwstr>
  </property>
</Properties>
</file>