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r w:rsidR="000839B6" w:rsidRPr="00A47164">
              <w:rPr>
                <w:rFonts w:ascii="Calibri" w:eastAsia="Calibri" w:hAnsi="Calibri" w:cs="Calibri"/>
                <w:b/>
                <w:bCs/>
                <w:color w:val="4A4A4A"/>
              </w:rPr>
              <w:t xml:space="preserve">B:Music </w:t>
            </w:r>
            <w:r w:rsidR="00BE71BD" w:rsidRPr="00A47164">
              <w:rPr>
                <w:rFonts w:ascii="Calibri" w:eastAsia="Calibri" w:hAnsi="Calibri" w:cs="Calibri"/>
                <w:b/>
                <w:bCs/>
                <w:color w:val="4A4A4A"/>
              </w:rPr>
              <w:t>is done in such a way that your identity is broadly concealed. We focus on assessing your skills and experiences, based on key competencies. In addition, your application is anonymised and assessed by several people.  </w:t>
            </w:r>
          </w:p>
          <w:p w14:paraId="3453BF82" w14:textId="1BB698EA" w:rsidR="00212E96" w:rsidRDefault="00E66483">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where possible address your experience to the criteria in the person specification. Try and give clear examples and if you are unsure please refer to the ‘How we recruit@B:Music’ document</w:t>
            </w:r>
          </w:p>
          <w:p w14:paraId="20E780A1" w14:textId="77777777" w:rsidR="00212E96" w:rsidRPr="00A47164" w:rsidRDefault="00212E96">
            <w:pPr>
              <w:shd w:val="clear" w:color="auto" w:fill="FFFFFF"/>
              <w:spacing w:after="280"/>
              <w:rPr>
                <w:b/>
                <w:bCs/>
                <w:color w:val="000000"/>
              </w:rPr>
            </w:pPr>
          </w:p>
          <w:p w14:paraId="4D787B3F" w14:textId="7CF019AD" w:rsidR="00B4464B" w:rsidRDefault="00C74EBD" w:rsidP="00C74EBD">
            <w:pPr>
              <w:pStyle w:val="ListParagraph"/>
              <w:numPr>
                <w:ilvl w:val="0"/>
                <w:numId w:val="7"/>
              </w:numPr>
              <w:rPr>
                <w:b/>
                <w:bCs/>
                <w:color w:val="000000"/>
              </w:rPr>
            </w:pPr>
            <w:r>
              <w:rPr>
                <w:b/>
                <w:bCs/>
                <w:color w:val="000000"/>
              </w:rPr>
              <w:t xml:space="preserve">What would you say are the biggest challenges </w:t>
            </w:r>
            <w:r w:rsidR="00971E58">
              <w:rPr>
                <w:b/>
                <w:bCs/>
                <w:color w:val="000000"/>
              </w:rPr>
              <w:t xml:space="preserve">within our </w:t>
            </w:r>
            <w:r>
              <w:rPr>
                <w:b/>
                <w:bCs/>
                <w:color w:val="000000"/>
              </w:rPr>
              <w:t>industry post Covid?</w:t>
            </w:r>
          </w:p>
          <w:p w14:paraId="2215F0D2" w14:textId="3C4B3CB4" w:rsidR="00971E58" w:rsidRDefault="00971E58" w:rsidP="00C74EBD">
            <w:pPr>
              <w:pStyle w:val="ListParagraph"/>
              <w:numPr>
                <w:ilvl w:val="0"/>
                <w:numId w:val="7"/>
              </w:numPr>
              <w:rPr>
                <w:b/>
                <w:bCs/>
                <w:color w:val="000000"/>
              </w:rPr>
            </w:pPr>
            <w:r>
              <w:rPr>
                <w:b/>
                <w:bCs/>
                <w:color w:val="000000"/>
              </w:rPr>
              <w:t>With Symphony Hall being housed within the ICC if we were to implement scanning of tickets of which there is no obvious point to do this. What do you think the risks of the Business would be if we chose not to scan?</w:t>
            </w:r>
          </w:p>
          <w:p w14:paraId="2D64A30D" w14:textId="099B74A2" w:rsidR="00971E58" w:rsidRDefault="00971E58" w:rsidP="00C74EBD">
            <w:pPr>
              <w:pStyle w:val="ListParagraph"/>
              <w:numPr>
                <w:ilvl w:val="0"/>
                <w:numId w:val="7"/>
              </w:numPr>
              <w:rPr>
                <w:b/>
                <w:bCs/>
                <w:color w:val="000000"/>
              </w:rPr>
            </w:pPr>
            <w:r>
              <w:rPr>
                <w:b/>
                <w:bCs/>
                <w:color w:val="000000"/>
              </w:rPr>
              <w:t xml:space="preserve">What skills would you bring to manage a small team in a </w:t>
            </w:r>
            <w:r w:rsidR="00CB4681">
              <w:rPr>
                <w:b/>
                <w:bCs/>
                <w:color w:val="000000"/>
              </w:rPr>
              <w:t>fast-paced</w:t>
            </w:r>
            <w:r>
              <w:rPr>
                <w:b/>
                <w:bCs/>
                <w:color w:val="000000"/>
              </w:rPr>
              <w:t xml:space="preserve"> environment, responsible for the set up</w:t>
            </w:r>
            <w:r w:rsidR="00CB4681">
              <w:rPr>
                <w:b/>
                <w:bCs/>
                <w:color w:val="000000"/>
              </w:rPr>
              <w:t xml:space="preserve"> and management of over 800 events a year?</w:t>
            </w:r>
          </w:p>
          <w:p w14:paraId="30EB95D9" w14:textId="09733E32" w:rsidR="00CB4681" w:rsidRDefault="00CB4681" w:rsidP="00C74EBD">
            <w:pPr>
              <w:pStyle w:val="ListParagraph"/>
              <w:numPr>
                <w:ilvl w:val="0"/>
                <w:numId w:val="7"/>
              </w:numPr>
              <w:rPr>
                <w:b/>
                <w:bCs/>
                <w:color w:val="000000"/>
              </w:rPr>
            </w:pPr>
            <w:r>
              <w:rPr>
                <w:b/>
                <w:bCs/>
                <w:color w:val="000000"/>
              </w:rPr>
              <w:t>What makes you the ideal candidate for this role?</w:t>
            </w:r>
          </w:p>
          <w:p w14:paraId="7289B1BB" w14:textId="77777777" w:rsidR="00C74EBD" w:rsidRPr="00C74EBD" w:rsidRDefault="00C74EBD" w:rsidP="00C74EBD">
            <w:pPr>
              <w:pStyle w:val="ListParagraph"/>
              <w:rPr>
                <w:b/>
                <w:bCs/>
                <w:color w:val="000000"/>
              </w:rPr>
            </w:pPr>
          </w:p>
          <w:p w14:paraId="221D0425" w14:textId="1E06FF7E" w:rsidR="00B4464B" w:rsidRPr="00A47164" w:rsidRDefault="00B4464B">
            <w:pPr>
              <w:rPr>
                <w:b/>
                <w:bCs/>
                <w:color w:val="000000"/>
              </w:rPr>
            </w:pP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35F6C80"/>
    <w:multiLevelType w:val="hybridMultilevel"/>
    <w:tmpl w:val="95A2DF96"/>
    <w:lvl w:ilvl="0" w:tplc="BE729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81693">
    <w:abstractNumId w:val="0"/>
  </w:num>
  <w:num w:numId="2" w16cid:durableId="2082674373">
    <w:abstractNumId w:val="1"/>
  </w:num>
  <w:num w:numId="3" w16cid:durableId="1735931937">
    <w:abstractNumId w:val="2"/>
  </w:num>
  <w:num w:numId="4" w16cid:durableId="1807351997">
    <w:abstractNumId w:val="3"/>
  </w:num>
  <w:num w:numId="5" w16cid:durableId="449931342">
    <w:abstractNumId w:val="4"/>
  </w:num>
  <w:num w:numId="6" w16cid:durableId="932053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627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12E96"/>
    <w:rsid w:val="00302B0A"/>
    <w:rsid w:val="004456C8"/>
    <w:rsid w:val="005D0237"/>
    <w:rsid w:val="00682016"/>
    <w:rsid w:val="008841C5"/>
    <w:rsid w:val="008925AB"/>
    <w:rsid w:val="00971E58"/>
    <w:rsid w:val="00A47164"/>
    <w:rsid w:val="00B4464B"/>
    <w:rsid w:val="00BE71BD"/>
    <w:rsid w:val="00C74EBD"/>
    <w:rsid w:val="00CB4681"/>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E96"/>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Adams</dc:creator>
  <cp:lastModifiedBy>Safwan Ahmed</cp:lastModifiedBy>
  <cp:revision>2</cp:revision>
  <dcterms:created xsi:type="dcterms:W3CDTF">2022-06-15T09:48:00Z</dcterms:created>
  <dcterms:modified xsi:type="dcterms:W3CDTF">2022-06-15T09:48:00Z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2022-06-14T15:58:25Z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5a382999-865c-4a8b-9c99-d5f656c50760</vt:lpwstr>
  </property>
  <property fmtid="{D5CDD505-2E9C-101B-9397-08002B2CF9AE}" pid="8" name="MSIP_Label_996011c9-0473-4d8d-af0d-32dd78e8cd73_ContentBits">
    <vt:lpwstr>0</vt:lpwstr>
  </property>
</Properties>
</file>