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9BA8" w14:textId="77777777" w:rsidR="00822596" w:rsidRDefault="00822596">
      <w:pPr>
        <w:pStyle w:val="Heading1"/>
        <w:spacing w:before="0" w:after="120"/>
      </w:pPr>
    </w:p>
    <w:p w14:paraId="3AEC33DA" w14:textId="77777777" w:rsidR="00822596" w:rsidRDefault="00815A41"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0" locked="0" layoutInCell="1" allowOverlap="1" wp14:anchorId="5649BCE3" wp14:editId="65E03564">
            <wp:simplePos x="0" y="0"/>
            <wp:positionH relativeFrom="column">
              <wp:posOffset>0</wp:posOffset>
            </wp:positionH>
            <wp:positionV relativeFrom="paragraph">
              <wp:posOffset>174622</wp:posOffset>
            </wp:positionV>
            <wp:extent cx="3047996" cy="676656"/>
            <wp:effectExtent l="0" t="0" r="4" b="9144"/>
            <wp:wrapTight wrapText="bothSides">
              <wp:wrapPolygon edited="0">
                <wp:start x="0" y="0"/>
                <wp:lineTo x="0" y="21296"/>
                <wp:lineTo x="21469" y="21296"/>
                <wp:lineTo x="21469" y="0"/>
                <wp:lineTo x="0" y="0"/>
              </wp:wrapPolygon>
            </wp:wrapTight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996" cy="6766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28E1867" w14:textId="77777777" w:rsidR="00822596" w:rsidRDefault="00822596"/>
    <w:p w14:paraId="704AD19A" w14:textId="77777777" w:rsidR="00822596" w:rsidRDefault="00822596"/>
    <w:p w14:paraId="0157E4E7" w14:textId="77777777" w:rsidR="00822596" w:rsidRDefault="00822596"/>
    <w:p w14:paraId="23F53162" w14:textId="77777777" w:rsidR="00822596" w:rsidRDefault="00822596"/>
    <w:p w14:paraId="107450AD" w14:textId="77777777" w:rsidR="00822596" w:rsidRDefault="00822596"/>
    <w:p w14:paraId="5947B42E" w14:textId="77777777" w:rsidR="00822596" w:rsidRDefault="00815A41">
      <w:pPr>
        <w:pStyle w:val="Heading2"/>
        <w:spacing w:before="0" w:after="0"/>
      </w:pPr>
      <w:r>
        <w:rPr>
          <w:rFonts w:ascii="Calibri" w:eastAsia="Calibri" w:hAnsi="Calibri" w:cs="Calibri"/>
          <w:iCs w:val="0"/>
          <w:sz w:val="24"/>
          <w:szCs w:val="24"/>
        </w:rPr>
        <w:t>APPLICATION FOR EMPLOYMENT – FRONT SHEET</w:t>
      </w:r>
    </w:p>
    <w:p w14:paraId="2ED83B2A" w14:textId="77777777" w:rsidR="00822596" w:rsidRDefault="00815A41">
      <w:pPr>
        <w:pStyle w:val="Heading1"/>
        <w:spacing w:before="0" w:after="120"/>
      </w:pPr>
      <w:r>
        <w:rPr>
          <w:rFonts w:ascii="Calibri" w:eastAsia="Calibri" w:hAnsi="Calibri" w:cs="Calibri"/>
          <w:sz w:val="24"/>
          <w:szCs w:val="24"/>
        </w:rPr>
        <w:t>PRIVATE AND CONFIDENTIAL</w:t>
      </w:r>
    </w:p>
    <w:p w14:paraId="38629260" w14:textId="77777777" w:rsidR="00822596" w:rsidRDefault="00815A41">
      <w:pPr>
        <w:jc w:val="both"/>
      </w:pPr>
      <w:r>
        <w:rPr>
          <w:rFonts w:ascii="Calibri" w:eastAsia="Calibri" w:hAnsi="Calibri" w:cs="Calibri"/>
        </w:rPr>
        <w:t xml:space="preserve">Thank you for your interest in working for </w:t>
      </w:r>
      <w:proofErr w:type="gramStart"/>
      <w:r>
        <w:rPr>
          <w:rFonts w:ascii="Calibri" w:eastAsia="Calibri" w:hAnsi="Calibri" w:cs="Calibri"/>
        </w:rPr>
        <w:t>B:Music</w:t>
      </w:r>
      <w:proofErr w:type="gramEnd"/>
      <w:r>
        <w:rPr>
          <w:rFonts w:ascii="Calibri" w:eastAsia="Calibri" w:hAnsi="Calibri" w:cs="Calibri"/>
        </w:rPr>
        <w:t xml:space="preserve">. This form is intended to make the application process as straightforward as possible and to ensure that all </w:t>
      </w:r>
      <w:r>
        <w:rPr>
          <w:rFonts w:ascii="Calibri" w:eastAsia="Calibri" w:hAnsi="Calibri" w:cs="Calibri"/>
        </w:rPr>
        <w:t xml:space="preserve">applicants are treated equally. Please read each section carefully before completing it. Return to </w:t>
      </w:r>
      <w:hyperlink r:id="rId7" w:history="1">
        <w:r>
          <w:rPr>
            <w:rStyle w:val="Hyperlink"/>
            <w:rFonts w:ascii="Calibri" w:eastAsia="Calibri" w:hAnsi="Calibri" w:cs="Calibri"/>
          </w:rPr>
          <w:t>recruitment@bmusic.co.uk</w:t>
        </w:r>
      </w:hyperlink>
      <w:r>
        <w:rPr>
          <w:rFonts w:ascii="Calibri" w:eastAsia="Calibri" w:hAnsi="Calibri" w:cs="Calibri"/>
        </w:rPr>
        <w:t xml:space="preserve"> together with the separate supporting information document.</w:t>
      </w:r>
    </w:p>
    <w:p w14:paraId="389637BB" w14:textId="77777777" w:rsidR="00822596" w:rsidRDefault="00822596"/>
    <w:tbl>
      <w:tblPr>
        <w:tblW w:w="967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3"/>
        <w:gridCol w:w="600"/>
        <w:gridCol w:w="958"/>
        <w:gridCol w:w="1793"/>
        <w:gridCol w:w="3065"/>
        <w:gridCol w:w="39"/>
      </w:tblGrid>
      <w:tr w:rsidR="00822596" w14:paraId="381DD181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5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5E4C604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aps/>
                <w:color w:val="000000"/>
                <w:sz w:val="24"/>
                <w:szCs w:val="24"/>
              </w:rPr>
              <w:t xml:space="preserve">position applied for </w:t>
            </w:r>
          </w:p>
          <w:p w14:paraId="648D736C" w14:textId="77777777" w:rsidR="00822596" w:rsidRDefault="00822596">
            <w:pPr>
              <w:rPr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91ECB3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APPLICATION</w:t>
            </w:r>
          </w:p>
          <w:p w14:paraId="7632492B" w14:textId="77777777" w:rsidR="00822596" w:rsidRDefault="00822596">
            <w:pPr>
              <w:rPr>
                <w:color w:val="000000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DF507" w14:textId="77777777" w:rsidR="00822596" w:rsidRDefault="00822596">
            <w:pPr>
              <w:rPr>
                <w:color w:val="000000"/>
              </w:rPr>
            </w:pPr>
          </w:p>
        </w:tc>
      </w:tr>
      <w:tr w:rsidR="00822596" w14:paraId="4D73004D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8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FB1209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SURNAME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EFE1C0" w14:textId="77777777" w:rsidR="00822596" w:rsidRDefault="00815A41">
            <w:pPr>
              <w:pStyle w:val="Heading3"/>
              <w:spacing w:before="120"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FORENAME(S) </w:t>
            </w:r>
          </w:p>
          <w:p w14:paraId="59B44D9A" w14:textId="77777777" w:rsidR="00822596" w:rsidRDefault="00822596">
            <w:pPr>
              <w:rPr>
                <w:rFonts w:ascii="Calibri" w:hAnsi="Calibri" w:cs="Calibri"/>
                <w:b/>
                <w:bCs/>
              </w:rPr>
            </w:pPr>
          </w:p>
          <w:p w14:paraId="7511F864" w14:textId="77777777" w:rsidR="00822596" w:rsidRDefault="00815A4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INITIALS</w:t>
            </w:r>
          </w:p>
        </w:tc>
      </w:tr>
      <w:tr w:rsidR="00822596" w14:paraId="3B301D8B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6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FDF5A12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CONTACT ADDRESS</w:t>
            </w:r>
          </w:p>
          <w:p w14:paraId="468F450C" w14:textId="77777777" w:rsidR="00822596" w:rsidRDefault="00822596">
            <w:pPr>
              <w:rPr>
                <w:color w:val="000000"/>
              </w:rPr>
            </w:pPr>
          </w:p>
          <w:p w14:paraId="0158B567" w14:textId="77777777" w:rsidR="00822596" w:rsidRDefault="00822596">
            <w:pPr>
              <w:rPr>
                <w:color w:val="000000"/>
              </w:rPr>
            </w:pPr>
          </w:p>
          <w:p w14:paraId="4333F44E" w14:textId="77777777" w:rsidR="00822596" w:rsidRDefault="00822596">
            <w:pPr>
              <w:rPr>
                <w:color w:val="000000"/>
              </w:rPr>
            </w:pPr>
          </w:p>
        </w:tc>
      </w:tr>
      <w:tr w:rsidR="00822596" w14:paraId="593006B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EA2E32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POSTCODE </w:t>
            </w:r>
          </w:p>
        </w:tc>
        <w:tc>
          <w:tcPr>
            <w:tcW w:w="64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FAFFB2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TELEPHONE </w:t>
            </w:r>
          </w:p>
        </w:tc>
      </w:tr>
      <w:tr w:rsidR="00822596" w14:paraId="7B8C750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7F478B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E-MAIL ADDRESS </w:t>
            </w:r>
          </w:p>
        </w:tc>
        <w:tc>
          <w:tcPr>
            <w:tcW w:w="48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E872E5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MOBILE TELEPHONE </w:t>
            </w:r>
          </w:p>
        </w:tc>
      </w:tr>
      <w:tr w:rsidR="00822596" w14:paraId="49AB7E0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72BCCD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 YOU REQUIRE A WORK PERMIT TO WORK IN THE UK? </w:t>
            </w:r>
          </w:p>
        </w:tc>
        <w:tc>
          <w:tcPr>
            <w:tcW w:w="48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C1D8EC" w14:textId="77777777" w:rsidR="00822596" w:rsidRDefault="00822596">
            <w:pPr>
              <w:pStyle w:val="Heading3"/>
              <w:spacing w:before="120" w:after="0"/>
              <w:rPr>
                <w:color w:val="000000"/>
              </w:rPr>
            </w:pPr>
          </w:p>
        </w:tc>
      </w:tr>
      <w:tr w:rsidR="00822596" w14:paraId="3FB6B3CE" w14:textId="77777777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96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0F618F" w14:textId="77777777" w:rsidR="00822596" w:rsidRDefault="00815A41">
            <w:pPr>
              <w:pStyle w:val="Heading3"/>
              <w:spacing w:before="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ENTITLEMENT TO WORK IN THE UK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To take up this post you must have the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right to work in the UK. Please note that THSH does not hold a sponsor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>licence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and, therefore, does not issue certificates of sponsorship under the points-based system.</w:t>
            </w:r>
          </w:p>
          <w:p w14:paraId="101E8491" w14:textId="77777777" w:rsidR="00822596" w:rsidRDefault="00822596">
            <w:pPr>
              <w:rPr>
                <w:color w:val="000000"/>
              </w:rPr>
            </w:pPr>
          </w:p>
          <w:p w14:paraId="7DD06B70" w14:textId="77777777" w:rsidR="00822596" w:rsidRDefault="00815A41"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Please state whether you have the right to work in the UK?  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</w:t>
            </w:r>
          </w:p>
        </w:tc>
      </w:tr>
      <w:tr w:rsidR="00822596" w14:paraId="277CF5C6" w14:textId="7777777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96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1CB316" w14:textId="77777777" w:rsidR="00822596" w:rsidRDefault="00815A4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 YOU HAVE ANY CONVICTIONS THAT ARE NOT YET SPENT UNDER THE REHABILITATION OF OFFENDERS ACT?            </w:t>
            </w:r>
          </w:p>
          <w:p w14:paraId="6B0F373E" w14:textId="77777777" w:rsidR="00822596" w:rsidRDefault="00815A41">
            <w:r>
              <w:rPr>
                <w:rFonts w:ascii="Calibri" w:eastAsia="Calibri" w:hAnsi="Calibri" w:cs="Calibri"/>
                <w:color w:val="000000"/>
              </w:rPr>
              <w:t>Having a criminal record will not necessarily bar you from working for THSH – much will depend on the type of job y</w:t>
            </w:r>
            <w:r>
              <w:rPr>
                <w:rFonts w:ascii="Calibri" w:eastAsia="Calibri" w:hAnsi="Calibri" w:cs="Calibri"/>
                <w:color w:val="000000"/>
              </w:rPr>
              <w:t>ou have applied for and the background and circumstances of your offence.   For some posts, an offer of employment will be subject to a DBS check. If this applies to the post for which you are applying, this will be noted in the application pack.</w:t>
            </w:r>
          </w:p>
          <w:p w14:paraId="41C74713" w14:textId="77777777" w:rsidR="00822596" w:rsidRDefault="00815A41">
            <w:r>
              <w:rPr>
                <w:rFonts w:ascii="Calibri" w:eastAsia="Calibri" w:hAnsi="Calibri" w:cs="Calibri"/>
                <w:color w:val="000000"/>
              </w:rPr>
              <w:t xml:space="preserve">If </w:t>
            </w:r>
            <w:r>
              <w:rPr>
                <w:rFonts w:ascii="Calibri" w:eastAsia="Calibri" w:hAnsi="Calibri" w:cs="Calibri"/>
                <w:color w:val="000000"/>
              </w:rPr>
              <w:t>yes, please give details</w:t>
            </w:r>
          </w:p>
          <w:p w14:paraId="14FE7FFE" w14:textId="77777777" w:rsidR="00822596" w:rsidRDefault="00822596">
            <w:pPr>
              <w:rPr>
                <w:color w:val="000000"/>
              </w:rPr>
            </w:pPr>
          </w:p>
          <w:p w14:paraId="0280EFD2" w14:textId="77777777" w:rsidR="00822596" w:rsidRDefault="00822596">
            <w:pPr>
              <w:rPr>
                <w:color w:val="000000"/>
              </w:rPr>
            </w:pPr>
          </w:p>
        </w:tc>
      </w:tr>
    </w:tbl>
    <w:p w14:paraId="7FED8665" w14:textId="77777777" w:rsidR="00822596" w:rsidRDefault="00822596"/>
    <w:sectPr w:rsidR="0082259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7155F" w14:textId="77777777" w:rsidR="00000000" w:rsidRDefault="00815A41">
      <w:r>
        <w:separator/>
      </w:r>
    </w:p>
  </w:endnote>
  <w:endnote w:type="continuationSeparator" w:id="0">
    <w:p w14:paraId="6C71B06C" w14:textId="77777777" w:rsidR="00000000" w:rsidRDefault="008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45">
    <w:altName w:val="Cambria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30DE" w14:textId="77777777" w:rsidR="00000000" w:rsidRDefault="00815A41">
      <w:r>
        <w:rPr>
          <w:color w:val="000000"/>
        </w:rPr>
        <w:separator/>
      </w:r>
    </w:p>
  </w:footnote>
  <w:footnote w:type="continuationSeparator" w:id="0">
    <w:p w14:paraId="63035D22" w14:textId="77777777" w:rsidR="00000000" w:rsidRDefault="0081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2596"/>
    <w:rsid w:val="00815A41"/>
    <w:rsid w:val="0082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A4778"/>
  <w15:docId w15:val="{9CFD4CCD-9347-4D2C-82C8-99B6A6D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venir 45" w:eastAsia="Avenir 45" w:hAnsi="Avenir 45" w:cs="Avenir 45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val="en-US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bmusi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dc:description/>
  <cp:lastModifiedBy>Rachel Adams</cp:lastModifiedBy>
  <cp:revision>2</cp:revision>
  <dcterms:created xsi:type="dcterms:W3CDTF">2021-10-15T13:21:00Z</dcterms:created>
  <dcterms:modified xsi:type="dcterms:W3CDTF">2021-10-15T13:21:00Z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rachel.adams@pbltduk.com</vt:lpwstr>
  </property>
  <property fmtid="{D5CDD505-2E9C-101B-9397-08002B2CF9AE}" pid="5" name="MSIP_Label_996011c9-0473-4d8d-af0d-32dd78e8cd73_SetDate">
    <vt:lpwstr>2021-10-08T11:52:39.3241562Z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02bf838c-0bf8-4cef-9e84-95baecca61a6</vt:lpwstr>
  </property>
  <property fmtid="{D5CDD505-2E9C-101B-9397-08002B2CF9AE}" pid="9" name="MSIP_Label_996011c9-0473-4d8d-af0d-32dd78e8cd73_Extended_MSFT_Method">
    <vt:lpwstr>Automatic</vt:lpwstr>
  </property>
  <property fmtid="{D5CDD505-2E9C-101B-9397-08002B2CF9AE}" pid="10" name="Sensitivity">
    <vt:lpwstr>Public</vt:lpwstr>
  </property>
</Properties>
</file>